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0D74" w:rsidRPr="0040540B" w:rsidRDefault="00680D74" w:rsidP="00680D74">
      <w:pPr>
        <w:jc w:val="both"/>
        <w:rPr>
          <w:rFonts w:ascii="Arial" w:hAnsi="Arial" w:cs="Arial"/>
          <w:b/>
          <w:lang w:eastAsia="zh-CN"/>
        </w:rPr>
      </w:pPr>
      <w:bookmarkStart w:id="0" w:name="Title"/>
      <w:bookmarkStart w:id="1" w:name="DocumentFor"/>
      <w:bookmarkStart w:id="2" w:name="OLE_LINK144"/>
      <w:bookmarkStart w:id="3" w:name="OLE_LINK145"/>
      <w:bookmarkEnd w:id="0"/>
      <w:bookmarkEnd w:id="1"/>
      <w:r w:rsidRPr="0040540B">
        <w:rPr>
          <w:rFonts w:ascii="Arial" w:hAnsi="Arial" w:cs="Arial"/>
          <w:b/>
        </w:rPr>
        <w:t>3GPP TSG-RAN WG4 Meeting #11</w:t>
      </w:r>
      <w:r>
        <w:rPr>
          <w:rFonts w:ascii="Arial" w:hAnsi="Arial" w:cs="Arial" w:hint="eastAsia"/>
          <w:b/>
          <w:lang w:eastAsia="zh-CN"/>
        </w:rPr>
        <w:t>4</w:t>
      </w:r>
      <w:r w:rsidRPr="0040540B">
        <w:rPr>
          <w:rFonts w:ascii="Arial" w:hAnsi="Arial" w:cs="Arial"/>
          <w:b/>
        </w:rPr>
        <w:tab/>
      </w:r>
      <w:r>
        <w:rPr>
          <w:rFonts w:ascii="Arial" w:hAnsi="Arial" w:cs="Arial" w:hint="eastAsia"/>
          <w:b/>
          <w:lang w:eastAsia="zh-CN"/>
        </w:rPr>
        <w:t xml:space="preserve">                                                                                            </w:t>
      </w:r>
      <w:r w:rsidR="008B1C6B" w:rsidRPr="008B1C6B">
        <w:rPr>
          <w:rFonts w:ascii="Arial" w:hAnsi="Arial" w:cs="Arial"/>
          <w:b/>
        </w:rPr>
        <w:t>R4-2501025</w:t>
      </w:r>
      <w:bookmarkStart w:id="4" w:name="_GoBack"/>
      <w:bookmarkEnd w:id="4"/>
    </w:p>
    <w:p w:rsidR="00680D74" w:rsidRPr="00E768D9" w:rsidRDefault="00680D74" w:rsidP="00680D74">
      <w:pPr>
        <w:jc w:val="both"/>
        <w:rPr>
          <w:rFonts w:ascii="Arial" w:hAnsi="Arial" w:cs="Arial"/>
          <w:b/>
          <w:lang w:eastAsia="zh-CN"/>
        </w:rPr>
      </w:pPr>
      <w:r w:rsidRPr="00E768D9">
        <w:rPr>
          <w:rFonts w:ascii="Arial" w:hAnsi="Arial" w:cs="Arial"/>
          <w:b/>
        </w:rPr>
        <w:t xml:space="preserve">Athens, GR, </w:t>
      </w:r>
      <w:r>
        <w:rPr>
          <w:rFonts w:ascii="Arial" w:hAnsi="Arial" w:cs="Arial" w:hint="eastAsia"/>
          <w:b/>
          <w:lang w:eastAsia="zh-CN"/>
        </w:rPr>
        <w:t>17</w:t>
      </w:r>
      <w:r w:rsidRPr="00E768D9">
        <w:rPr>
          <w:rFonts w:ascii="Arial" w:hAnsi="Arial" w:cs="Arial"/>
          <w:b/>
        </w:rPr>
        <w:t xml:space="preserve"> Feb –</w:t>
      </w:r>
      <w:r>
        <w:rPr>
          <w:rFonts w:ascii="Arial" w:hAnsi="Arial" w:cs="Arial" w:hint="eastAsia"/>
          <w:b/>
          <w:lang w:eastAsia="zh-CN"/>
        </w:rPr>
        <w:t>21</w:t>
      </w:r>
      <w:r w:rsidRPr="00E768D9">
        <w:rPr>
          <w:rFonts w:ascii="Arial" w:hAnsi="Arial" w:cs="Arial"/>
          <w:b/>
        </w:rPr>
        <w:t xml:space="preserve"> Feb, 202</w:t>
      </w:r>
      <w:r>
        <w:rPr>
          <w:rFonts w:ascii="Arial" w:hAnsi="Arial" w:cs="Arial" w:hint="eastAsia"/>
          <w:b/>
          <w:lang w:eastAsia="zh-CN"/>
        </w:rPr>
        <w:t>5</w:t>
      </w:r>
    </w:p>
    <w:p w:rsidR="00076DAD" w:rsidRPr="00075728"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694230">
        <w:rPr>
          <w:rFonts w:ascii="Arial" w:hAnsi="Arial" w:cs="Arial" w:hint="eastAsia"/>
          <w:lang w:eastAsia="zh-CN"/>
        </w:rPr>
        <w:t>CATT</w:t>
      </w:r>
    </w:p>
    <w:p w:rsidR="00076DAD" w:rsidRPr="00694230" w:rsidRDefault="00076DAD" w:rsidP="00C31073">
      <w:pPr>
        <w:tabs>
          <w:tab w:val="left" w:pos="1980"/>
        </w:tabs>
        <w:ind w:left="1980" w:hanging="1980"/>
        <w:jc w:val="both"/>
        <w:rPr>
          <w:rFonts w:ascii="Arial" w:eastAsiaTheme="minorEastAsia" w:hAnsi="Arial" w:cs="Arial"/>
          <w:lang w:eastAsia="zh-CN"/>
        </w:rPr>
      </w:pPr>
      <w:r w:rsidRPr="002C662F">
        <w:rPr>
          <w:rFonts w:ascii="Arial" w:eastAsia="MS Mincho" w:hAnsi="Arial" w:cs="Arial"/>
          <w:b/>
        </w:rPr>
        <w:t xml:space="preserve">Title: </w:t>
      </w:r>
      <w:r w:rsidRPr="002C662F">
        <w:rPr>
          <w:rFonts w:ascii="Arial" w:eastAsia="MS Mincho" w:hAnsi="Arial" w:cs="Arial"/>
          <w:b/>
        </w:rPr>
        <w:tab/>
      </w:r>
      <w:r w:rsidR="00680D74" w:rsidRPr="00680D74">
        <w:rPr>
          <w:rFonts w:ascii="Arial" w:eastAsia="MS Mincho" w:hAnsi="Arial" w:cs="Arial"/>
        </w:rPr>
        <w:t>Discussion on SBFD general issues</w:t>
      </w:r>
    </w:p>
    <w:p w:rsidR="00076DAD" w:rsidRPr="00266A35" w:rsidRDefault="00076DAD" w:rsidP="00C31073">
      <w:pPr>
        <w:tabs>
          <w:tab w:val="left" w:pos="1980"/>
        </w:tabs>
        <w:ind w:left="1980" w:hanging="1980"/>
        <w:jc w:val="both"/>
        <w:rPr>
          <w:rFonts w:ascii="Arial" w:eastAsiaTheme="minorEastAsia" w:hAnsi="Arial" w:cs="Arial"/>
          <w:b/>
          <w:lang w:val="en-US" w:eastAsia="zh-CN"/>
        </w:rPr>
      </w:pPr>
      <w:r w:rsidRPr="002C662F">
        <w:rPr>
          <w:rFonts w:ascii="Arial" w:eastAsia="MS Mincho" w:hAnsi="Arial" w:cs="Arial"/>
          <w:b/>
        </w:rPr>
        <w:t>Agenda item:</w:t>
      </w:r>
      <w:r w:rsidRPr="002C662F">
        <w:rPr>
          <w:rFonts w:ascii="Arial" w:eastAsia="MS Mincho" w:hAnsi="Arial" w:cs="Arial"/>
          <w:b/>
        </w:rPr>
        <w:tab/>
      </w:r>
      <w:r w:rsidR="008A3815" w:rsidRPr="008A3815">
        <w:rPr>
          <w:rFonts w:ascii="Arial" w:eastAsiaTheme="minorEastAsia" w:hAnsi="Arial" w:cs="Arial"/>
          <w:color w:val="000000" w:themeColor="text1"/>
          <w:lang w:eastAsia="zh-CN"/>
        </w:rPr>
        <w:t>7.23.1</w:t>
      </w:r>
    </w:p>
    <w:p w:rsidR="00076DAD" w:rsidRPr="00680D74"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BA024F">
        <w:rPr>
          <w:rFonts w:ascii="Arial" w:eastAsia="MS Mincho" w:hAnsi="Arial" w:cs="Arial"/>
        </w:rPr>
        <w:t>Approval</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526E6F" w:rsidRPr="003A34E4" w:rsidRDefault="003A34E4" w:rsidP="00C31073">
      <w:pPr>
        <w:jc w:val="both"/>
        <w:rPr>
          <w:lang w:val="en-US" w:eastAsia="zh-CN"/>
        </w:rPr>
      </w:pPr>
      <w:r>
        <w:rPr>
          <w:lang w:val="en-US" w:eastAsia="zh-CN"/>
        </w:rPr>
        <w:t xml:space="preserve">This contribution provides further discussion on the open issues for SBFD parameters according to the WF [1] in last RAN4 meeting. </w:t>
      </w:r>
      <w:r w:rsidR="00622295">
        <w:rPr>
          <w:lang w:val="en-US" w:eastAsia="zh-CN"/>
        </w:rPr>
        <w:t>Channel BW, subband configuration and guard band size are discussed</w:t>
      </w:r>
      <w:r>
        <w:rPr>
          <w:lang w:val="en-US" w:eastAsia="zh-CN"/>
        </w:rPr>
        <w:t>.</w:t>
      </w:r>
    </w:p>
    <w:p w:rsidR="00ED643E" w:rsidRDefault="003A49FF" w:rsidP="006C3140">
      <w:pPr>
        <w:pStyle w:val="10"/>
        <w:numPr>
          <w:ilvl w:val="0"/>
          <w:numId w:val="4"/>
        </w:numPr>
        <w:ind w:left="0" w:firstLine="0"/>
        <w:jc w:val="both"/>
        <w:rPr>
          <w:sz w:val="28"/>
          <w:szCs w:val="28"/>
          <w:lang w:eastAsia="zh-CN"/>
        </w:rPr>
      </w:pPr>
      <w:r w:rsidRPr="003B4D3E">
        <w:rPr>
          <w:rFonts w:hint="eastAsia"/>
          <w:sz w:val="28"/>
          <w:szCs w:val="28"/>
        </w:rPr>
        <w:t>Discussion</w:t>
      </w:r>
    </w:p>
    <w:p w:rsidR="008B3B89" w:rsidRDefault="008B3B89" w:rsidP="003A34E4">
      <w:pPr>
        <w:pStyle w:val="2"/>
        <w:numPr>
          <w:ilvl w:val="1"/>
          <w:numId w:val="4"/>
        </w:numPr>
        <w:rPr>
          <w:lang w:val="en-US" w:eastAsia="zh-CN"/>
        </w:rPr>
      </w:pPr>
      <w:r>
        <w:rPr>
          <w:lang w:val="en-US" w:eastAsia="zh-CN"/>
        </w:rPr>
        <w:t>DU/UL subband</w:t>
      </w:r>
      <w:r w:rsidR="00266A35">
        <w:rPr>
          <w:rFonts w:hint="eastAsia"/>
          <w:lang w:val="en-US" w:eastAsia="zh-CN"/>
        </w:rPr>
        <w:t xml:space="preserve"> </w:t>
      </w:r>
      <w:r w:rsidR="00266A35">
        <w:rPr>
          <w:lang w:val="en-US" w:eastAsia="zh-CN"/>
        </w:rPr>
        <w:t>configuration</w:t>
      </w:r>
    </w:p>
    <w:p w:rsidR="00266A35" w:rsidRDefault="002A5585" w:rsidP="00266A35">
      <w:pPr>
        <w:rPr>
          <w:lang w:val="en-US" w:eastAsia="zh-CN"/>
        </w:rPr>
      </w:pPr>
      <w:r>
        <w:rPr>
          <w:rFonts w:hint="eastAsia"/>
          <w:lang w:val="en-US" w:eastAsia="zh-CN"/>
        </w:rPr>
        <w:t xml:space="preserve">In last RAN4 meeting, </w:t>
      </w:r>
      <w:r>
        <w:rPr>
          <w:lang w:val="en-US" w:eastAsia="zh-CN"/>
        </w:rPr>
        <w:t>the progress for the DL/UL subband configuration is good that the general principle for the DL/UL subband configuration was agreed as captured in WF [1],</w:t>
      </w:r>
    </w:p>
    <w:p w:rsidR="00372F58" w:rsidRPr="002A5585" w:rsidRDefault="002A5585" w:rsidP="00266A35">
      <w:pPr>
        <w:rPr>
          <w:lang w:val="en-US" w:eastAsia="zh-CN"/>
        </w:rPr>
      </w:pPr>
      <w:r>
        <w:rPr>
          <w:lang w:val="en-US" w:eastAsia="zh-CN"/>
        </w:rPr>
        <w:t>==========================================</w:t>
      </w:r>
      <w:r w:rsidR="00245F3F">
        <w:rPr>
          <w:lang w:val="en-US" w:eastAsia="zh-CN"/>
        </w:rPr>
        <w:t>==</w:t>
      </w:r>
    </w:p>
    <w:p w:rsidR="00372F58" w:rsidRDefault="00372F58" w:rsidP="00372F58">
      <w:pPr>
        <w:rPr>
          <w:lang w:val="en-US"/>
        </w:rPr>
      </w:pPr>
      <w:r>
        <w:rPr>
          <w:lang w:val="en-US"/>
        </w:rPr>
        <w:t>Sub-topic 1-3</w:t>
      </w:r>
      <w:r>
        <w:rPr>
          <w:rFonts w:hint="eastAsia"/>
          <w:lang w:val="en-US"/>
        </w:rPr>
        <w:t>:</w:t>
      </w:r>
      <w:r>
        <w:rPr>
          <w:lang w:val="en-US"/>
        </w:rPr>
        <w:t xml:space="preserve"> DL/UL subband configurations support for SBFD</w:t>
      </w:r>
    </w:p>
    <w:p w:rsidR="00372F58" w:rsidRDefault="00372F58" w:rsidP="00372F58">
      <w:pPr>
        <w:rPr>
          <w:lang w:val="en-US"/>
        </w:rPr>
      </w:pPr>
      <w:r>
        <w:rPr>
          <w:lang w:val="en-US"/>
        </w:rPr>
        <w:t>Issue 1-3-1: Clarification on declaration and flexibility</w:t>
      </w:r>
    </w:p>
    <w:p w:rsidR="00372F58" w:rsidRDefault="00372F58" w:rsidP="00372F58">
      <w:pPr>
        <w:spacing w:after="120" w:line="259" w:lineRule="auto"/>
        <w:rPr>
          <w:highlight w:val="green"/>
          <w:lang w:val="en-US"/>
        </w:rPr>
      </w:pPr>
      <w:r>
        <w:rPr>
          <w:rFonts w:hint="eastAsia"/>
          <w:highlight w:val="green"/>
          <w:lang w:val="en-US"/>
        </w:rPr>
        <w:t>A</w:t>
      </w:r>
      <w:r>
        <w:rPr>
          <w:highlight w:val="green"/>
          <w:lang w:val="en-US"/>
        </w:rPr>
        <w:t xml:space="preserve">greement: </w:t>
      </w:r>
    </w:p>
    <w:p w:rsidR="00372F58" w:rsidRDefault="00372F58" w:rsidP="00372F58">
      <w:pPr>
        <w:pStyle w:val="afb"/>
        <w:widowControl/>
        <w:numPr>
          <w:ilvl w:val="0"/>
          <w:numId w:val="27"/>
        </w:numPr>
        <w:tabs>
          <w:tab w:val="clear" w:pos="-420"/>
        </w:tabs>
        <w:spacing w:before="0" w:after="120" w:line="259" w:lineRule="auto"/>
        <w:ind w:left="936" w:firstLineChars="0"/>
        <w:jc w:val="left"/>
      </w:pPr>
      <w:r>
        <w:t>The SBFD capable BS product shall not operate any SBFD configuration (DL/UL subband) other than those that have been declared</w:t>
      </w:r>
    </w:p>
    <w:p w:rsidR="00372F58" w:rsidRPr="00E1077A" w:rsidRDefault="00372F58" w:rsidP="00372F58">
      <w:pPr>
        <w:pStyle w:val="afb"/>
        <w:widowControl/>
        <w:numPr>
          <w:ilvl w:val="0"/>
          <w:numId w:val="27"/>
        </w:numPr>
        <w:tabs>
          <w:tab w:val="clear" w:pos="-420"/>
        </w:tabs>
        <w:spacing w:before="0" w:after="120" w:line="259" w:lineRule="auto"/>
        <w:ind w:left="936" w:firstLineChars="0"/>
        <w:jc w:val="left"/>
      </w:pPr>
      <w:r w:rsidRPr="00E1077A">
        <w:t>The SBFD capable BS product shall not operate any declared SBFD configuration (DL/UL subband) other than those that have been tested.</w:t>
      </w:r>
    </w:p>
    <w:p w:rsidR="00372F58" w:rsidRPr="00E1077A" w:rsidRDefault="00372F58" w:rsidP="00372F58">
      <w:pPr>
        <w:pStyle w:val="afb"/>
        <w:widowControl/>
        <w:numPr>
          <w:ilvl w:val="1"/>
          <w:numId w:val="27"/>
        </w:numPr>
        <w:tabs>
          <w:tab w:val="clear" w:pos="-420"/>
        </w:tabs>
        <w:spacing w:before="0" w:after="120" w:line="259" w:lineRule="auto"/>
        <w:ind w:left="1656" w:firstLineChars="0"/>
        <w:jc w:val="left"/>
      </w:pPr>
      <w:r w:rsidRPr="00E1077A">
        <w:rPr>
          <w:rFonts w:hint="eastAsia"/>
        </w:rPr>
        <w:t>F</w:t>
      </w:r>
      <w:r w:rsidRPr="00E1077A">
        <w:t xml:space="preserve">FS on how to capture this in the specification. </w:t>
      </w:r>
    </w:p>
    <w:p w:rsidR="00372F58" w:rsidRPr="00E1077A" w:rsidRDefault="00372F58" w:rsidP="00372F58">
      <w:pPr>
        <w:pStyle w:val="afb"/>
        <w:widowControl/>
        <w:numPr>
          <w:ilvl w:val="1"/>
          <w:numId w:val="27"/>
        </w:numPr>
        <w:tabs>
          <w:tab w:val="clear" w:pos="-420"/>
        </w:tabs>
        <w:spacing w:before="0" w:after="120" w:line="259" w:lineRule="auto"/>
        <w:ind w:left="1656" w:firstLineChars="0"/>
        <w:jc w:val="left"/>
      </w:pPr>
      <w:r w:rsidRPr="00E1077A">
        <w:t>This restriction shall at least be applied to FR1 WA BS</w:t>
      </w:r>
    </w:p>
    <w:p w:rsidR="00372F58" w:rsidRPr="00E1077A" w:rsidRDefault="00372F58" w:rsidP="00372F58">
      <w:pPr>
        <w:pStyle w:val="afb"/>
        <w:widowControl/>
        <w:numPr>
          <w:ilvl w:val="1"/>
          <w:numId w:val="27"/>
        </w:numPr>
        <w:tabs>
          <w:tab w:val="clear" w:pos="-420"/>
        </w:tabs>
        <w:spacing w:before="0" w:after="120" w:line="259" w:lineRule="auto"/>
        <w:ind w:left="1656" w:firstLineChars="0"/>
        <w:jc w:val="left"/>
      </w:pPr>
      <w:r w:rsidRPr="00E1077A">
        <w:t>FFS other BS classes</w:t>
      </w:r>
    </w:p>
    <w:p w:rsidR="00372F58" w:rsidRPr="00E1077A" w:rsidRDefault="00372F58" w:rsidP="00372F58">
      <w:pPr>
        <w:pStyle w:val="afb"/>
        <w:widowControl/>
        <w:numPr>
          <w:ilvl w:val="2"/>
          <w:numId w:val="27"/>
        </w:numPr>
        <w:tabs>
          <w:tab w:val="clear" w:pos="-420"/>
        </w:tabs>
        <w:spacing w:before="0" w:after="120" w:line="259" w:lineRule="auto"/>
        <w:ind w:left="2376" w:firstLineChars="0"/>
        <w:jc w:val="left"/>
      </w:pPr>
      <w:r w:rsidRPr="00E1077A">
        <w:t>FFS the possibility of testing the worst-case scenario in each RF front end operational configuration from the supported SBFD configurations.</w:t>
      </w:r>
    </w:p>
    <w:p w:rsidR="00372F58" w:rsidRPr="00E1077A" w:rsidRDefault="00372F58" w:rsidP="00372F58">
      <w:pPr>
        <w:pStyle w:val="afb"/>
        <w:widowControl/>
        <w:numPr>
          <w:ilvl w:val="3"/>
          <w:numId w:val="27"/>
        </w:numPr>
        <w:tabs>
          <w:tab w:val="clear" w:pos="-420"/>
        </w:tabs>
        <w:spacing w:before="0" w:after="120" w:line="259" w:lineRule="auto"/>
        <w:ind w:left="3096" w:firstLineChars="0"/>
        <w:jc w:val="left"/>
      </w:pPr>
      <w:r w:rsidRPr="00E1077A">
        <w:t xml:space="preserve">FFS how to capture this in the specifications </w:t>
      </w:r>
    </w:p>
    <w:p w:rsidR="00372F58" w:rsidRDefault="00372F58" w:rsidP="00372F58">
      <w:pPr>
        <w:spacing w:after="120" w:line="259" w:lineRule="auto"/>
        <w:rPr>
          <w:lang w:val="en-US"/>
        </w:rPr>
      </w:pPr>
    </w:p>
    <w:p w:rsidR="00372F58" w:rsidRDefault="00372F58" w:rsidP="00372F58">
      <w:pPr>
        <w:rPr>
          <w:lang w:val="en-US"/>
        </w:rPr>
      </w:pPr>
      <w:r>
        <w:rPr>
          <w:lang w:val="en-US"/>
        </w:rPr>
        <w:t xml:space="preserve">Issue 1-3-2: </w:t>
      </w:r>
      <w:bookmarkStart w:id="5" w:name="_Hlk182407354"/>
      <w:r>
        <w:rPr>
          <w:lang w:val="en-US"/>
        </w:rPr>
        <w:t>DL/UL subband configurations support for SBFD</w:t>
      </w:r>
      <w:bookmarkEnd w:id="5"/>
    </w:p>
    <w:p w:rsidR="00372F58" w:rsidRPr="008101F1" w:rsidRDefault="00372F58" w:rsidP="00372F58">
      <w:pPr>
        <w:spacing w:after="120" w:line="259" w:lineRule="auto"/>
        <w:rPr>
          <w:lang w:val="en-US"/>
        </w:rPr>
      </w:pPr>
      <w:bookmarkStart w:id="6" w:name="_Hlk183098781"/>
      <w:r w:rsidRPr="00AA276C">
        <w:rPr>
          <w:highlight w:val="green"/>
          <w:lang w:val="en-US"/>
        </w:rPr>
        <w:t>Agreement:</w:t>
      </w:r>
    </w:p>
    <w:p w:rsidR="00372F58" w:rsidRPr="002171C2" w:rsidRDefault="00372F58" w:rsidP="00372F58">
      <w:pPr>
        <w:pStyle w:val="afb"/>
        <w:widowControl/>
        <w:numPr>
          <w:ilvl w:val="0"/>
          <w:numId w:val="27"/>
        </w:numPr>
        <w:tabs>
          <w:tab w:val="clear" w:pos="-420"/>
        </w:tabs>
        <w:spacing w:before="0" w:after="120" w:line="259" w:lineRule="auto"/>
        <w:ind w:left="936" w:firstLineChars="0"/>
        <w:jc w:val="left"/>
      </w:pPr>
      <w:r w:rsidRPr="002171C2">
        <w:t xml:space="preserve">For Rel-19, option 2b is adopted, with the following restrictions on SBFD configuration: </w:t>
      </w:r>
    </w:p>
    <w:p w:rsidR="00372F58" w:rsidRPr="002171C2" w:rsidRDefault="00372F58" w:rsidP="00372F58">
      <w:pPr>
        <w:pStyle w:val="afb"/>
        <w:widowControl/>
        <w:numPr>
          <w:ilvl w:val="1"/>
          <w:numId w:val="27"/>
        </w:numPr>
        <w:tabs>
          <w:tab w:val="clear" w:pos="-420"/>
        </w:tabs>
        <w:spacing w:before="0" w:after="120" w:line="259" w:lineRule="auto"/>
        <w:ind w:left="1656" w:firstLineChars="0"/>
        <w:jc w:val="left"/>
      </w:pPr>
      <w:r w:rsidRPr="002171C2">
        <w:t>For DUD case, the UL subband should be placed in the middle of channel bandwidth, i.e., symmetric DUD</w:t>
      </w:r>
    </w:p>
    <w:p w:rsidR="00372F58" w:rsidRPr="002171C2" w:rsidRDefault="00372F58" w:rsidP="00372F58">
      <w:pPr>
        <w:pStyle w:val="afb"/>
        <w:widowControl/>
        <w:numPr>
          <w:ilvl w:val="2"/>
          <w:numId w:val="27"/>
        </w:numPr>
        <w:tabs>
          <w:tab w:val="clear" w:pos="-420"/>
        </w:tabs>
        <w:spacing w:before="0" w:after="120" w:line="259" w:lineRule="auto"/>
        <w:ind w:left="2376" w:firstLineChars="0"/>
        <w:jc w:val="left"/>
      </w:pPr>
      <w:r w:rsidRPr="002171C2">
        <w:t>DL subband 1 and DL subband 2 shall have the same size or different sizes by only 1RB</w:t>
      </w:r>
    </w:p>
    <w:p w:rsidR="00372F58" w:rsidRPr="00E1077A" w:rsidRDefault="00372F58" w:rsidP="00372F58">
      <w:pPr>
        <w:pStyle w:val="afb"/>
        <w:widowControl/>
        <w:numPr>
          <w:ilvl w:val="1"/>
          <w:numId w:val="27"/>
        </w:numPr>
        <w:tabs>
          <w:tab w:val="clear" w:pos="-420"/>
        </w:tabs>
        <w:spacing w:before="0" w:after="120" w:line="259" w:lineRule="auto"/>
        <w:ind w:left="1656" w:firstLineChars="0"/>
        <w:jc w:val="left"/>
      </w:pPr>
      <w:r w:rsidRPr="00E1077A">
        <w:lastRenderedPageBreak/>
        <w:t>For a specific channel BW supported for SBFD, maximum [2 or 3] specific UL subband sizes are allowed to be declared and shall be selected from the channel bandwidth sizes from Table 5.3.2-1 in TS38.104.</w:t>
      </w:r>
    </w:p>
    <w:p w:rsidR="00372F58" w:rsidRPr="00ED370A" w:rsidRDefault="00372F58" w:rsidP="00372F58">
      <w:pPr>
        <w:pStyle w:val="afb"/>
        <w:widowControl/>
        <w:numPr>
          <w:ilvl w:val="2"/>
          <w:numId w:val="27"/>
        </w:numPr>
        <w:tabs>
          <w:tab w:val="clear" w:pos="-420"/>
        </w:tabs>
        <w:spacing w:before="0" w:after="120" w:line="259" w:lineRule="auto"/>
        <w:ind w:left="2376" w:firstLineChars="0"/>
        <w:jc w:val="left"/>
      </w:pPr>
      <w:r w:rsidRPr="00ED370A">
        <w:t>FFS different sizes for specific UL subband for DUD and DU/UD.</w:t>
      </w:r>
    </w:p>
    <w:p w:rsidR="00372F58" w:rsidRPr="008101F1" w:rsidRDefault="00372F58" w:rsidP="00372F58">
      <w:pPr>
        <w:pStyle w:val="afb"/>
        <w:widowControl/>
        <w:numPr>
          <w:ilvl w:val="2"/>
          <w:numId w:val="27"/>
        </w:numPr>
        <w:tabs>
          <w:tab w:val="clear" w:pos="-420"/>
        </w:tabs>
        <w:spacing w:before="0" w:after="120" w:line="259" w:lineRule="auto"/>
        <w:ind w:left="2376" w:firstLineChars="0"/>
        <w:jc w:val="left"/>
      </w:pPr>
      <w:r w:rsidRPr="008101F1">
        <w:t>No further restriction is needed on the range of the ratio of the UL subband size relative to the channel bandwidth.</w:t>
      </w:r>
    </w:p>
    <w:p w:rsidR="00372F58" w:rsidRPr="009C3D32" w:rsidRDefault="00372F58" w:rsidP="00372F58">
      <w:pPr>
        <w:pStyle w:val="afb"/>
        <w:widowControl/>
        <w:numPr>
          <w:ilvl w:val="2"/>
          <w:numId w:val="27"/>
        </w:numPr>
        <w:tabs>
          <w:tab w:val="clear" w:pos="-420"/>
        </w:tabs>
        <w:spacing w:before="0" w:after="120" w:line="259" w:lineRule="auto"/>
        <w:ind w:left="2376" w:firstLineChars="0"/>
        <w:jc w:val="left"/>
      </w:pPr>
      <w:r w:rsidRPr="009C3D32">
        <w:t>This restriction shall be applied to FR1 WA BS only, as the starting point</w:t>
      </w:r>
    </w:p>
    <w:p w:rsidR="00372F58" w:rsidRPr="009C3D32" w:rsidRDefault="00372F58" w:rsidP="00372F58">
      <w:pPr>
        <w:pStyle w:val="afb"/>
        <w:widowControl/>
        <w:numPr>
          <w:ilvl w:val="3"/>
          <w:numId w:val="27"/>
        </w:numPr>
        <w:tabs>
          <w:tab w:val="clear" w:pos="-420"/>
        </w:tabs>
        <w:spacing w:before="0" w:after="120" w:line="259" w:lineRule="auto"/>
        <w:ind w:left="3096" w:firstLineChars="0"/>
        <w:jc w:val="left"/>
      </w:pPr>
      <w:r w:rsidRPr="009C3D32">
        <w:t>FFS the restriction is also applied to FR1 MR BS</w:t>
      </w:r>
    </w:p>
    <w:p w:rsidR="00372F58" w:rsidRPr="002171C2" w:rsidRDefault="00372F58" w:rsidP="00372F58">
      <w:pPr>
        <w:pStyle w:val="afb"/>
        <w:widowControl/>
        <w:numPr>
          <w:ilvl w:val="1"/>
          <w:numId w:val="27"/>
        </w:numPr>
        <w:tabs>
          <w:tab w:val="clear" w:pos="-420"/>
        </w:tabs>
        <w:spacing w:before="0" w:after="120" w:line="259" w:lineRule="auto"/>
        <w:ind w:left="1656" w:firstLineChars="0"/>
        <w:jc w:val="left"/>
      </w:pPr>
      <w:r w:rsidRPr="002171C2">
        <w:t xml:space="preserve">For a specific channel BW and a specific UL subband size </w:t>
      </w:r>
      <w:r w:rsidRPr="009C3D32">
        <w:t>supported</w:t>
      </w:r>
      <w:r w:rsidRPr="002171C2">
        <w:t>, only one DL subband size is allowed to be declared and tested for DU/UD case, and only one DL subband size is allowed to be declared and tested for DUD case</w:t>
      </w:r>
    </w:p>
    <w:p w:rsidR="00372F58" w:rsidRPr="002171C2" w:rsidRDefault="00372F58" w:rsidP="00372F58">
      <w:pPr>
        <w:pStyle w:val="afb"/>
        <w:widowControl/>
        <w:numPr>
          <w:ilvl w:val="2"/>
          <w:numId w:val="27"/>
        </w:numPr>
        <w:tabs>
          <w:tab w:val="clear" w:pos="-420"/>
        </w:tabs>
        <w:spacing w:before="0" w:after="120" w:line="259" w:lineRule="auto"/>
        <w:ind w:left="2376" w:firstLineChars="0"/>
        <w:jc w:val="left"/>
      </w:pPr>
      <w:r w:rsidRPr="009C3D32">
        <w:t>This restriction</w:t>
      </w:r>
      <w:r w:rsidRPr="002171C2">
        <w:t xml:space="preserve"> shall be applied to FR1 WA BS only, as the starting point</w:t>
      </w:r>
    </w:p>
    <w:p w:rsidR="00372F58" w:rsidRDefault="00372F58" w:rsidP="00372F58">
      <w:pPr>
        <w:pStyle w:val="afb"/>
        <w:widowControl/>
        <w:numPr>
          <w:ilvl w:val="3"/>
          <w:numId w:val="27"/>
        </w:numPr>
        <w:tabs>
          <w:tab w:val="clear" w:pos="-420"/>
        </w:tabs>
        <w:spacing w:before="0" w:after="120" w:line="259" w:lineRule="auto"/>
        <w:ind w:left="3096" w:firstLineChars="0"/>
        <w:jc w:val="left"/>
      </w:pPr>
      <w:r>
        <w:rPr>
          <w:rFonts w:hint="eastAsia"/>
        </w:rPr>
        <w:t>F</w:t>
      </w:r>
      <w:r>
        <w:t>FS the restriction is also applied to FR1 MR BS</w:t>
      </w:r>
    </w:p>
    <w:bookmarkEnd w:id="6"/>
    <w:p w:rsidR="00372F58" w:rsidRDefault="002A5585" w:rsidP="00266A35">
      <w:pPr>
        <w:rPr>
          <w:lang w:val="en-US" w:eastAsia="zh-CN"/>
        </w:rPr>
      </w:pPr>
      <w:r>
        <w:rPr>
          <w:lang w:val="en-US" w:eastAsia="zh-CN"/>
        </w:rPr>
        <w:t>=================</w:t>
      </w:r>
      <w:r w:rsidR="00245F3F">
        <w:rPr>
          <w:lang w:val="en-US" w:eastAsia="zh-CN"/>
        </w:rPr>
        <w:t>==============================</w:t>
      </w:r>
    </w:p>
    <w:p w:rsidR="0020085D" w:rsidRDefault="002A5585" w:rsidP="00266A35">
      <w:pPr>
        <w:rPr>
          <w:lang w:val="en-US" w:eastAsia="zh-CN"/>
        </w:rPr>
      </w:pPr>
      <w:r>
        <w:rPr>
          <w:lang w:val="en-US" w:eastAsia="zh-CN"/>
        </w:rPr>
        <w:t>Some of the agreements are stra</w:t>
      </w:r>
      <w:r w:rsidR="009B6A9D">
        <w:rPr>
          <w:lang w:val="en-US" w:eastAsia="zh-CN"/>
        </w:rPr>
        <w:t xml:space="preserve">nge that it’s the first time for base station to limit the declaration number and mandatory to test all of the cases. In our understanding, the declaration approach is invented to leave the flexibility for operation and manufacturer not to set any restrictions. For SBFD feature, it’s so new that large scale deployment is not available that the specification should have sufficient flexibility to make sure that </w:t>
      </w:r>
      <w:r w:rsidR="009B6A9D">
        <w:rPr>
          <w:rFonts w:hint="eastAsia"/>
          <w:lang w:val="en-US" w:eastAsia="zh-CN"/>
        </w:rPr>
        <w:t>choices are in the hands of operators to use the feature</w:t>
      </w:r>
      <w:r w:rsidR="009B6A9D">
        <w:rPr>
          <w:lang w:val="en-US" w:eastAsia="zh-CN"/>
        </w:rPr>
        <w:t>’</w:t>
      </w:r>
      <w:r w:rsidR="009B6A9D">
        <w:rPr>
          <w:rFonts w:hint="eastAsia"/>
          <w:lang w:val="en-US" w:eastAsia="zh-CN"/>
        </w:rPr>
        <w:t>s gain. So if the agreements can</w:t>
      </w:r>
      <w:r w:rsidR="009B6A9D">
        <w:rPr>
          <w:lang w:val="en-US" w:eastAsia="zh-CN"/>
        </w:rPr>
        <w:t>’</w:t>
      </w:r>
      <w:r w:rsidR="009B6A9D">
        <w:rPr>
          <w:rFonts w:hint="eastAsia"/>
          <w:lang w:val="en-US" w:eastAsia="zh-CN"/>
        </w:rPr>
        <w:t>t be reversed, at least the flexibility left on the table should be kept as much as possible.</w:t>
      </w:r>
      <w:r w:rsidR="00241D2E">
        <w:rPr>
          <w:lang w:val="en-US" w:eastAsia="zh-CN"/>
        </w:rPr>
        <w:t xml:space="preserve"> </w:t>
      </w:r>
    </w:p>
    <w:p w:rsidR="002A5585" w:rsidRDefault="0020085D" w:rsidP="00266A35">
      <w:pPr>
        <w:rPr>
          <w:lang w:val="en-US" w:eastAsia="zh-CN"/>
        </w:rPr>
      </w:pPr>
      <w:r>
        <w:rPr>
          <w:lang w:val="en-US" w:eastAsia="zh-CN"/>
        </w:rPr>
        <w:t xml:space="preserve">For the declaration, current limitation for WA class is too strict. We think the limitation should not be applied for MR and LA because the implementation is not as difficult as WA class. </w:t>
      </w:r>
      <w:r w:rsidR="00241D2E">
        <w:rPr>
          <w:lang w:val="en-US" w:eastAsia="zh-CN"/>
        </w:rPr>
        <w:t>We have the following proposals,</w:t>
      </w:r>
    </w:p>
    <w:p w:rsidR="00241D2E" w:rsidRDefault="00241D2E" w:rsidP="00266A35">
      <w:pPr>
        <w:rPr>
          <w:b/>
          <w:lang w:val="en-US" w:eastAsia="zh-CN"/>
        </w:rPr>
      </w:pPr>
      <w:r w:rsidRPr="00241D2E">
        <w:rPr>
          <w:b/>
          <w:lang w:val="en-US" w:eastAsia="zh-CN"/>
        </w:rPr>
        <w:t xml:space="preserve">Proposal </w:t>
      </w:r>
      <w:r w:rsidR="0020085D">
        <w:rPr>
          <w:b/>
          <w:lang w:val="en-US" w:eastAsia="zh-CN"/>
        </w:rPr>
        <w:t>1</w:t>
      </w:r>
      <w:r w:rsidRPr="00241D2E">
        <w:rPr>
          <w:b/>
          <w:lang w:val="en-US" w:eastAsia="zh-CN"/>
        </w:rPr>
        <w:t xml:space="preserve">: No limitation for </w:t>
      </w:r>
      <w:r w:rsidR="0020085D">
        <w:rPr>
          <w:b/>
          <w:lang w:val="en-US" w:eastAsia="zh-CN"/>
        </w:rPr>
        <w:t>DL/</w:t>
      </w:r>
      <w:r w:rsidRPr="00241D2E">
        <w:rPr>
          <w:b/>
          <w:lang w:val="en-US" w:eastAsia="zh-CN"/>
        </w:rPr>
        <w:t>UL sub-band declaration for MR and LA class.</w:t>
      </w:r>
    </w:p>
    <w:p w:rsidR="00ED370A" w:rsidRDefault="00ED370A" w:rsidP="00266A35">
      <w:pPr>
        <w:rPr>
          <w:lang w:val="en-US" w:eastAsia="zh-CN"/>
        </w:rPr>
      </w:pPr>
      <w:r w:rsidRPr="00ED370A">
        <w:rPr>
          <w:lang w:val="en-US" w:eastAsia="zh-CN"/>
        </w:rPr>
        <w:t xml:space="preserve">For </w:t>
      </w:r>
      <w:r>
        <w:rPr>
          <w:lang w:val="en-US" w:eastAsia="zh-CN"/>
        </w:rPr>
        <w:t>the limitation for WA class, FFS the UL SB size declaration difference for DUD and DU in last meeting. Our understanding is that DUD and DU can be different because when the whole BS is the same, the DUD and DU SB sizes are naturally different. So we have the following proposal,</w:t>
      </w:r>
    </w:p>
    <w:p w:rsidR="00ED370A" w:rsidRPr="00ED370A" w:rsidRDefault="00ED370A" w:rsidP="00266A35">
      <w:pPr>
        <w:rPr>
          <w:b/>
          <w:lang w:val="en-US" w:eastAsia="zh-CN"/>
        </w:rPr>
      </w:pPr>
      <w:r w:rsidRPr="00ED370A">
        <w:rPr>
          <w:b/>
          <w:lang w:val="en-US" w:eastAsia="zh-CN"/>
        </w:rPr>
        <w:t>Proposal 2: DUD and DU pattern can have different UL SB size declaration.</w:t>
      </w:r>
    </w:p>
    <w:p w:rsidR="008B3B89" w:rsidRDefault="00136816" w:rsidP="003A34E4">
      <w:pPr>
        <w:pStyle w:val="2"/>
        <w:numPr>
          <w:ilvl w:val="1"/>
          <w:numId w:val="4"/>
        </w:numPr>
        <w:rPr>
          <w:lang w:val="en-US" w:eastAsia="zh-CN"/>
        </w:rPr>
      </w:pPr>
      <w:r>
        <w:rPr>
          <w:lang w:val="en-US" w:eastAsia="zh-CN"/>
        </w:rPr>
        <w:t>Specification</w:t>
      </w:r>
    </w:p>
    <w:p w:rsidR="00136816" w:rsidRDefault="002A5585" w:rsidP="00136816">
      <w:pPr>
        <w:rPr>
          <w:lang w:val="en-US" w:eastAsia="zh-CN"/>
        </w:rPr>
      </w:pPr>
      <w:r>
        <w:rPr>
          <w:lang w:val="en-US" w:eastAsia="zh-CN"/>
        </w:rPr>
        <w:t xml:space="preserve">For the specification, we prefer to add sub-clauses to current NR specification. This approach also follows the guideline of current WID in which there’s no new specification proposed. Another reason </w:t>
      </w:r>
      <w:r w:rsidR="00245F3F">
        <w:rPr>
          <w:lang w:val="en-US" w:eastAsia="zh-CN"/>
        </w:rPr>
        <w:t>for not</w:t>
      </w:r>
      <w:r>
        <w:rPr>
          <w:lang w:val="en-US" w:eastAsia="zh-CN"/>
        </w:rPr>
        <w:t xml:space="preserve"> </w:t>
      </w:r>
      <w:r w:rsidR="00245F3F">
        <w:rPr>
          <w:lang w:val="en-US" w:eastAsia="zh-CN"/>
        </w:rPr>
        <w:t>preferring</w:t>
      </w:r>
      <w:r>
        <w:rPr>
          <w:lang w:val="en-US" w:eastAsia="zh-CN"/>
        </w:rPr>
        <w:t xml:space="preserve"> new specification is that SBFD is a feature for NR base</w:t>
      </w:r>
      <w:r w:rsidR="00245F3F">
        <w:rPr>
          <w:lang w:val="en-US" w:eastAsia="zh-CN"/>
        </w:rPr>
        <w:t xml:space="preserve"> </w:t>
      </w:r>
      <w:r>
        <w:rPr>
          <w:lang w:val="en-US" w:eastAsia="zh-CN"/>
        </w:rPr>
        <w:t xml:space="preserve">station not like repeater and </w:t>
      </w:r>
      <w:proofErr w:type="gramStart"/>
      <w:r>
        <w:rPr>
          <w:lang w:val="en-US" w:eastAsia="zh-CN"/>
        </w:rPr>
        <w:t>relay,</w:t>
      </w:r>
      <w:proofErr w:type="gramEnd"/>
      <w:r>
        <w:rPr>
          <w:lang w:val="en-US" w:eastAsia="zh-CN"/>
        </w:rPr>
        <w:t xml:space="preserve"> they’re very different network nodes. New requirements for SBFD </w:t>
      </w:r>
      <w:r w:rsidR="00245F3F">
        <w:rPr>
          <w:lang w:val="en-US" w:eastAsia="zh-CN"/>
        </w:rPr>
        <w:t>are</w:t>
      </w:r>
      <w:r>
        <w:rPr>
          <w:lang w:val="en-US" w:eastAsia="zh-CN"/>
        </w:rPr>
        <w:t xml:space="preserve"> very limited so reusing NR specification for SBFD is a more proper way.</w:t>
      </w:r>
    </w:p>
    <w:p w:rsidR="002A5585" w:rsidRPr="002A5585" w:rsidRDefault="002A5585" w:rsidP="00136816">
      <w:pPr>
        <w:rPr>
          <w:b/>
          <w:lang w:val="en-US" w:eastAsia="zh-CN"/>
        </w:rPr>
      </w:pPr>
      <w:r w:rsidRPr="002A5585">
        <w:rPr>
          <w:b/>
          <w:lang w:val="en-US" w:eastAsia="zh-CN"/>
        </w:rPr>
        <w:t xml:space="preserve">Proposal </w:t>
      </w:r>
      <w:r w:rsidR="00ED370A">
        <w:rPr>
          <w:b/>
          <w:lang w:val="en-US" w:eastAsia="zh-CN"/>
        </w:rPr>
        <w:t>3</w:t>
      </w:r>
      <w:r w:rsidRPr="002A5585">
        <w:rPr>
          <w:b/>
          <w:lang w:val="en-US" w:eastAsia="zh-CN"/>
        </w:rPr>
        <w:t>: Reus</w:t>
      </w:r>
      <w:r w:rsidR="00ED370A">
        <w:rPr>
          <w:b/>
          <w:lang w:val="en-US" w:eastAsia="zh-CN"/>
        </w:rPr>
        <w:t>e</w:t>
      </w:r>
      <w:r w:rsidRPr="002A5585">
        <w:rPr>
          <w:b/>
          <w:lang w:val="en-US" w:eastAsia="zh-CN"/>
        </w:rPr>
        <w:t xml:space="preserve"> TS 38.104 and TS 38.141-1/38.141-2 as the specifications to capture the SBFD </w:t>
      </w:r>
      <w:r w:rsidR="00ED370A">
        <w:rPr>
          <w:b/>
          <w:lang w:val="en-US" w:eastAsia="zh-CN"/>
        </w:rPr>
        <w:t xml:space="preserve">RF </w:t>
      </w:r>
      <w:r w:rsidRPr="002A5585">
        <w:rPr>
          <w:b/>
          <w:lang w:val="en-US" w:eastAsia="zh-CN"/>
        </w:rPr>
        <w:t>requirements.</w:t>
      </w:r>
    </w:p>
    <w:p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rsidR="00136816" w:rsidRPr="00DB5C5C" w:rsidRDefault="00B96FD5" w:rsidP="00136816">
      <w:pPr>
        <w:rPr>
          <w:b/>
          <w:lang w:val="en-US" w:eastAsia="zh-CN"/>
        </w:rPr>
      </w:pPr>
      <w:r>
        <w:rPr>
          <w:rFonts w:hint="eastAsia"/>
          <w:lang w:eastAsia="zh-CN"/>
        </w:rPr>
        <w:t xml:space="preserve">This contribution provides our </w:t>
      </w:r>
      <w:r>
        <w:rPr>
          <w:lang w:eastAsia="zh-CN"/>
        </w:rPr>
        <w:t>further analysis for SBFD general issues</w:t>
      </w:r>
      <w:r w:rsidR="00ED370A">
        <w:rPr>
          <w:lang w:eastAsia="zh-CN"/>
        </w:rPr>
        <w:t>.</w:t>
      </w:r>
      <w:r>
        <w:rPr>
          <w:rFonts w:hint="eastAsia"/>
          <w:lang w:eastAsia="zh-CN"/>
        </w:rPr>
        <w:t xml:space="preserve"> </w:t>
      </w:r>
      <w:r w:rsidR="00ED370A">
        <w:rPr>
          <w:lang w:eastAsia="zh-CN"/>
        </w:rPr>
        <w:t>W</w:t>
      </w:r>
      <w:r>
        <w:rPr>
          <w:rFonts w:hint="eastAsia"/>
          <w:lang w:eastAsia="zh-CN"/>
        </w:rPr>
        <w:t>e have the following observation and proposals.</w:t>
      </w:r>
    </w:p>
    <w:p w:rsidR="00ED370A" w:rsidRDefault="00ED370A" w:rsidP="00ED370A">
      <w:pPr>
        <w:rPr>
          <w:b/>
          <w:lang w:val="en-US" w:eastAsia="zh-CN"/>
        </w:rPr>
      </w:pPr>
      <w:r w:rsidRPr="00241D2E">
        <w:rPr>
          <w:b/>
          <w:lang w:val="en-US" w:eastAsia="zh-CN"/>
        </w:rPr>
        <w:t xml:space="preserve">Proposal </w:t>
      </w:r>
      <w:r>
        <w:rPr>
          <w:b/>
          <w:lang w:val="en-US" w:eastAsia="zh-CN"/>
        </w:rPr>
        <w:t>1</w:t>
      </w:r>
      <w:r w:rsidRPr="00241D2E">
        <w:rPr>
          <w:b/>
          <w:lang w:val="en-US" w:eastAsia="zh-CN"/>
        </w:rPr>
        <w:t xml:space="preserve">: No limitation for </w:t>
      </w:r>
      <w:r>
        <w:rPr>
          <w:b/>
          <w:lang w:val="en-US" w:eastAsia="zh-CN"/>
        </w:rPr>
        <w:t>DL/</w:t>
      </w:r>
      <w:r w:rsidRPr="00241D2E">
        <w:rPr>
          <w:b/>
          <w:lang w:val="en-US" w:eastAsia="zh-CN"/>
        </w:rPr>
        <w:t>UL sub-band declaration for MR and LA class.</w:t>
      </w:r>
    </w:p>
    <w:p w:rsidR="00ED370A" w:rsidRPr="00ED370A" w:rsidRDefault="00ED370A" w:rsidP="00ED370A">
      <w:pPr>
        <w:rPr>
          <w:b/>
          <w:lang w:val="en-US" w:eastAsia="zh-CN"/>
        </w:rPr>
      </w:pPr>
      <w:r w:rsidRPr="00ED370A">
        <w:rPr>
          <w:b/>
          <w:lang w:val="en-US" w:eastAsia="zh-CN"/>
        </w:rPr>
        <w:t>Proposal 2: DUD and DU pattern can have different UL SB size declaration.</w:t>
      </w:r>
    </w:p>
    <w:p w:rsidR="00622295" w:rsidRPr="00ED370A" w:rsidRDefault="00ED370A" w:rsidP="00622295">
      <w:pPr>
        <w:rPr>
          <w:b/>
          <w:lang w:val="en-US" w:eastAsia="zh-CN"/>
        </w:rPr>
      </w:pPr>
      <w:r w:rsidRPr="002A5585">
        <w:rPr>
          <w:b/>
          <w:lang w:val="en-US" w:eastAsia="zh-CN"/>
        </w:rPr>
        <w:t xml:space="preserve">Proposal </w:t>
      </w:r>
      <w:r>
        <w:rPr>
          <w:b/>
          <w:lang w:val="en-US" w:eastAsia="zh-CN"/>
        </w:rPr>
        <w:t>3</w:t>
      </w:r>
      <w:r w:rsidRPr="002A5585">
        <w:rPr>
          <w:b/>
          <w:lang w:val="en-US" w:eastAsia="zh-CN"/>
        </w:rPr>
        <w:t>: Reus</w:t>
      </w:r>
      <w:r>
        <w:rPr>
          <w:b/>
          <w:lang w:val="en-US" w:eastAsia="zh-CN"/>
        </w:rPr>
        <w:t>e</w:t>
      </w:r>
      <w:r w:rsidRPr="002A5585">
        <w:rPr>
          <w:b/>
          <w:lang w:val="en-US" w:eastAsia="zh-CN"/>
        </w:rPr>
        <w:t xml:space="preserve"> TS 38.104 and TS 38.141-1/38.141-2 as the specifications to capture the SBFD </w:t>
      </w:r>
      <w:r>
        <w:rPr>
          <w:b/>
          <w:lang w:val="en-US" w:eastAsia="zh-CN"/>
        </w:rPr>
        <w:t xml:space="preserve">RF </w:t>
      </w:r>
      <w:r w:rsidRPr="002A5585">
        <w:rPr>
          <w:b/>
          <w:lang w:val="en-US" w:eastAsia="zh-CN"/>
        </w:rPr>
        <w:t>requirements.</w:t>
      </w:r>
    </w:p>
    <w:p w:rsidR="007B3883" w:rsidRPr="003B4D3E" w:rsidRDefault="006C77F8" w:rsidP="00C31073">
      <w:pPr>
        <w:pStyle w:val="10"/>
        <w:numPr>
          <w:ilvl w:val="0"/>
          <w:numId w:val="4"/>
        </w:numPr>
        <w:ind w:left="0" w:firstLine="0"/>
        <w:jc w:val="both"/>
        <w:rPr>
          <w:sz w:val="28"/>
          <w:szCs w:val="28"/>
        </w:rPr>
      </w:pPr>
      <w:r w:rsidRPr="003B4D3E">
        <w:rPr>
          <w:sz w:val="28"/>
          <w:szCs w:val="28"/>
        </w:rPr>
        <w:lastRenderedPageBreak/>
        <w:t>References</w:t>
      </w:r>
    </w:p>
    <w:bookmarkEnd w:id="2"/>
    <w:bookmarkEnd w:id="3"/>
    <w:p w:rsidR="00136816" w:rsidRPr="00136816" w:rsidRDefault="00136816" w:rsidP="00441B36">
      <w:pPr>
        <w:rPr>
          <w:bCs/>
        </w:rPr>
      </w:pPr>
      <w:r>
        <w:rPr>
          <w:bCs/>
        </w:rPr>
        <w:t xml:space="preserve"> [1</w:t>
      </w:r>
      <w:r w:rsidRPr="00136816">
        <w:rPr>
          <w:bCs/>
        </w:rPr>
        <w:t>] R4-2419907</w:t>
      </w:r>
      <w:r>
        <w:rPr>
          <w:bCs/>
        </w:rPr>
        <w:t>, “</w:t>
      </w:r>
      <w:r w:rsidRPr="00136816">
        <w:rPr>
          <w:bCs/>
        </w:rPr>
        <w:t>Way Forward for [113][306] NR_duplex_evo_General</w:t>
      </w:r>
      <w:r>
        <w:rPr>
          <w:bCs/>
        </w:rPr>
        <w:t xml:space="preserve">, </w:t>
      </w:r>
      <w:r>
        <w:rPr>
          <w:rFonts w:hint="eastAsia"/>
          <w:bCs/>
          <w:lang w:eastAsia="zh-CN"/>
        </w:rPr>
        <w:t>Samsung, RAN4#11</w:t>
      </w:r>
      <w:r>
        <w:rPr>
          <w:bCs/>
          <w:lang w:eastAsia="zh-CN"/>
        </w:rPr>
        <w:t>3</w:t>
      </w:r>
    </w:p>
    <w:sectPr w:rsidR="00136816" w:rsidRPr="00136816"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100F" w:rsidRDefault="0060100F">
      <w:r>
        <w:separator/>
      </w:r>
    </w:p>
  </w:endnote>
  <w:endnote w:type="continuationSeparator" w:id="0">
    <w:p w:rsidR="0060100F" w:rsidRDefault="00601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100F" w:rsidRDefault="0060100F">
      <w:r>
        <w:separator/>
      </w:r>
    </w:p>
  </w:footnote>
  <w:footnote w:type="continuationSeparator" w:id="0">
    <w:p w:rsidR="0060100F" w:rsidRDefault="006010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7D54" w:rsidRDefault="00577D54">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91F97"/>
    <w:multiLevelType w:val="hybridMultilevel"/>
    <w:tmpl w:val="50F09CCA"/>
    <w:lvl w:ilvl="0" w:tplc="812E5516">
      <w:start w:val="1"/>
      <w:numFmt w:val="bullet"/>
      <w:lvlText w:val=""/>
      <w:lvlJc w:val="left"/>
      <w:pPr>
        <w:tabs>
          <w:tab w:val="num" w:pos="720"/>
        </w:tabs>
        <w:ind w:left="720" w:hanging="360"/>
      </w:pPr>
      <w:rPr>
        <w:rFonts w:ascii="Symbol" w:hAnsi="Symbol" w:hint="default"/>
      </w:rPr>
    </w:lvl>
    <w:lvl w:ilvl="1" w:tplc="83B2CDDE" w:tentative="1">
      <w:start w:val="1"/>
      <w:numFmt w:val="bullet"/>
      <w:lvlText w:val=""/>
      <w:lvlJc w:val="left"/>
      <w:pPr>
        <w:tabs>
          <w:tab w:val="num" w:pos="1440"/>
        </w:tabs>
        <w:ind w:left="1440" w:hanging="360"/>
      </w:pPr>
      <w:rPr>
        <w:rFonts w:ascii="Symbol" w:hAnsi="Symbol" w:hint="default"/>
      </w:rPr>
    </w:lvl>
    <w:lvl w:ilvl="2" w:tplc="4B64B884" w:tentative="1">
      <w:start w:val="1"/>
      <w:numFmt w:val="bullet"/>
      <w:lvlText w:val=""/>
      <w:lvlJc w:val="left"/>
      <w:pPr>
        <w:tabs>
          <w:tab w:val="num" w:pos="2160"/>
        </w:tabs>
        <w:ind w:left="2160" w:hanging="360"/>
      </w:pPr>
      <w:rPr>
        <w:rFonts w:ascii="Symbol" w:hAnsi="Symbol" w:hint="default"/>
      </w:rPr>
    </w:lvl>
    <w:lvl w:ilvl="3" w:tplc="4CD4BC4A" w:tentative="1">
      <w:start w:val="1"/>
      <w:numFmt w:val="bullet"/>
      <w:lvlText w:val=""/>
      <w:lvlJc w:val="left"/>
      <w:pPr>
        <w:tabs>
          <w:tab w:val="num" w:pos="2880"/>
        </w:tabs>
        <w:ind w:left="2880" w:hanging="360"/>
      </w:pPr>
      <w:rPr>
        <w:rFonts w:ascii="Symbol" w:hAnsi="Symbol" w:hint="default"/>
      </w:rPr>
    </w:lvl>
    <w:lvl w:ilvl="4" w:tplc="E360986C" w:tentative="1">
      <w:start w:val="1"/>
      <w:numFmt w:val="bullet"/>
      <w:lvlText w:val=""/>
      <w:lvlJc w:val="left"/>
      <w:pPr>
        <w:tabs>
          <w:tab w:val="num" w:pos="3600"/>
        </w:tabs>
        <w:ind w:left="3600" w:hanging="360"/>
      </w:pPr>
      <w:rPr>
        <w:rFonts w:ascii="Symbol" w:hAnsi="Symbol" w:hint="default"/>
      </w:rPr>
    </w:lvl>
    <w:lvl w:ilvl="5" w:tplc="DFC40A3E" w:tentative="1">
      <w:start w:val="1"/>
      <w:numFmt w:val="bullet"/>
      <w:lvlText w:val=""/>
      <w:lvlJc w:val="left"/>
      <w:pPr>
        <w:tabs>
          <w:tab w:val="num" w:pos="4320"/>
        </w:tabs>
        <w:ind w:left="4320" w:hanging="360"/>
      </w:pPr>
      <w:rPr>
        <w:rFonts w:ascii="Symbol" w:hAnsi="Symbol" w:hint="default"/>
      </w:rPr>
    </w:lvl>
    <w:lvl w:ilvl="6" w:tplc="688E7F26" w:tentative="1">
      <w:start w:val="1"/>
      <w:numFmt w:val="bullet"/>
      <w:lvlText w:val=""/>
      <w:lvlJc w:val="left"/>
      <w:pPr>
        <w:tabs>
          <w:tab w:val="num" w:pos="5040"/>
        </w:tabs>
        <w:ind w:left="5040" w:hanging="360"/>
      </w:pPr>
      <w:rPr>
        <w:rFonts w:ascii="Symbol" w:hAnsi="Symbol" w:hint="default"/>
      </w:rPr>
    </w:lvl>
    <w:lvl w:ilvl="7" w:tplc="3F8A1C42" w:tentative="1">
      <w:start w:val="1"/>
      <w:numFmt w:val="bullet"/>
      <w:lvlText w:val=""/>
      <w:lvlJc w:val="left"/>
      <w:pPr>
        <w:tabs>
          <w:tab w:val="num" w:pos="5760"/>
        </w:tabs>
        <w:ind w:left="5760" w:hanging="360"/>
      </w:pPr>
      <w:rPr>
        <w:rFonts w:ascii="Symbol" w:hAnsi="Symbol" w:hint="default"/>
      </w:rPr>
    </w:lvl>
    <w:lvl w:ilvl="8" w:tplc="531A6422" w:tentative="1">
      <w:start w:val="1"/>
      <w:numFmt w:val="bullet"/>
      <w:lvlText w:val=""/>
      <w:lvlJc w:val="left"/>
      <w:pPr>
        <w:tabs>
          <w:tab w:val="num" w:pos="6480"/>
        </w:tabs>
        <w:ind w:left="6480" w:hanging="360"/>
      </w:pPr>
      <w:rPr>
        <w:rFonts w:ascii="Symbol" w:hAnsi="Symbol" w:hint="default"/>
      </w:rPr>
    </w:lvl>
  </w:abstractNum>
  <w:abstractNum w:abstractNumId="1">
    <w:nsid w:val="016A5F58"/>
    <w:multiLevelType w:val="hybridMultilevel"/>
    <w:tmpl w:val="E0825C60"/>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E836744"/>
    <w:multiLevelType w:val="hybridMultilevel"/>
    <w:tmpl w:val="E08AB8D4"/>
    <w:lvl w:ilvl="0" w:tplc="11404418">
      <w:start w:val="1"/>
      <w:numFmt w:val="bullet"/>
      <w:lvlText w:val="•"/>
      <w:lvlJc w:val="left"/>
      <w:pPr>
        <w:tabs>
          <w:tab w:val="num" w:pos="720"/>
        </w:tabs>
        <w:ind w:left="720" w:hanging="360"/>
      </w:pPr>
      <w:rPr>
        <w:rFonts w:ascii="Arial" w:hAnsi="Arial" w:hint="default"/>
      </w:rPr>
    </w:lvl>
    <w:lvl w:ilvl="1" w:tplc="D8364414" w:tentative="1">
      <w:start w:val="1"/>
      <w:numFmt w:val="bullet"/>
      <w:lvlText w:val="•"/>
      <w:lvlJc w:val="left"/>
      <w:pPr>
        <w:tabs>
          <w:tab w:val="num" w:pos="1440"/>
        </w:tabs>
        <w:ind w:left="1440" w:hanging="360"/>
      </w:pPr>
      <w:rPr>
        <w:rFonts w:ascii="Arial" w:hAnsi="Arial" w:hint="default"/>
      </w:rPr>
    </w:lvl>
    <w:lvl w:ilvl="2" w:tplc="07685BC8" w:tentative="1">
      <w:start w:val="1"/>
      <w:numFmt w:val="bullet"/>
      <w:lvlText w:val="•"/>
      <w:lvlJc w:val="left"/>
      <w:pPr>
        <w:tabs>
          <w:tab w:val="num" w:pos="2160"/>
        </w:tabs>
        <w:ind w:left="2160" w:hanging="360"/>
      </w:pPr>
      <w:rPr>
        <w:rFonts w:ascii="Arial" w:hAnsi="Arial" w:hint="default"/>
      </w:rPr>
    </w:lvl>
    <w:lvl w:ilvl="3" w:tplc="68002B40" w:tentative="1">
      <w:start w:val="1"/>
      <w:numFmt w:val="bullet"/>
      <w:lvlText w:val="•"/>
      <w:lvlJc w:val="left"/>
      <w:pPr>
        <w:tabs>
          <w:tab w:val="num" w:pos="2880"/>
        </w:tabs>
        <w:ind w:left="2880" w:hanging="360"/>
      </w:pPr>
      <w:rPr>
        <w:rFonts w:ascii="Arial" w:hAnsi="Arial" w:hint="default"/>
      </w:rPr>
    </w:lvl>
    <w:lvl w:ilvl="4" w:tplc="8A4E6B2C" w:tentative="1">
      <w:start w:val="1"/>
      <w:numFmt w:val="bullet"/>
      <w:lvlText w:val="•"/>
      <w:lvlJc w:val="left"/>
      <w:pPr>
        <w:tabs>
          <w:tab w:val="num" w:pos="3600"/>
        </w:tabs>
        <w:ind w:left="3600" w:hanging="360"/>
      </w:pPr>
      <w:rPr>
        <w:rFonts w:ascii="Arial" w:hAnsi="Arial" w:hint="default"/>
      </w:rPr>
    </w:lvl>
    <w:lvl w:ilvl="5" w:tplc="F418E6C8" w:tentative="1">
      <w:start w:val="1"/>
      <w:numFmt w:val="bullet"/>
      <w:lvlText w:val="•"/>
      <w:lvlJc w:val="left"/>
      <w:pPr>
        <w:tabs>
          <w:tab w:val="num" w:pos="4320"/>
        </w:tabs>
        <w:ind w:left="4320" w:hanging="360"/>
      </w:pPr>
      <w:rPr>
        <w:rFonts w:ascii="Arial" w:hAnsi="Arial" w:hint="default"/>
      </w:rPr>
    </w:lvl>
    <w:lvl w:ilvl="6" w:tplc="177EBF72" w:tentative="1">
      <w:start w:val="1"/>
      <w:numFmt w:val="bullet"/>
      <w:lvlText w:val="•"/>
      <w:lvlJc w:val="left"/>
      <w:pPr>
        <w:tabs>
          <w:tab w:val="num" w:pos="5040"/>
        </w:tabs>
        <w:ind w:left="5040" w:hanging="360"/>
      </w:pPr>
      <w:rPr>
        <w:rFonts w:ascii="Arial" w:hAnsi="Arial" w:hint="default"/>
      </w:rPr>
    </w:lvl>
    <w:lvl w:ilvl="7" w:tplc="2F7AA332" w:tentative="1">
      <w:start w:val="1"/>
      <w:numFmt w:val="bullet"/>
      <w:lvlText w:val="•"/>
      <w:lvlJc w:val="left"/>
      <w:pPr>
        <w:tabs>
          <w:tab w:val="num" w:pos="5760"/>
        </w:tabs>
        <w:ind w:left="5760" w:hanging="360"/>
      </w:pPr>
      <w:rPr>
        <w:rFonts w:ascii="Arial" w:hAnsi="Arial" w:hint="default"/>
      </w:rPr>
    </w:lvl>
    <w:lvl w:ilvl="8" w:tplc="2B326928" w:tentative="1">
      <w:start w:val="1"/>
      <w:numFmt w:val="bullet"/>
      <w:lvlText w:val="•"/>
      <w:lvlJc w:val="left"/>
      <w:pPr>
        <w:tabs>
          <w:tab w:val="num" w:pos="6480"/>
        </w:tabs>
        <w:ind w:left="6480" w:hanging="360"/>
      </w:pPr>
      <w:rPr>
        <w:rFonts w:ascii="Arial" w:hAnsi="Arial" w:hint="default"/>
      </w:rPr>
    </w:lvl>
  </w:abstractNum>
  <w:abstractNum w:abstractNumId="3">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5">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nsid w:val="202969EE"/>
    <w:multiLevelType w:val="hybridMultilevel"/>
    <w:tmpl w:val="506CB414"/>
    <w:lvl w:ilvl="0" w:tplc="DAFC7BB0">
      <w:start w:val="1"/>
      <w:numFmt w:val="bullet"/>
      <w:lvlText w:val="•"/>
      <w:lvlJc w:val="left"/>
      <w:pPr>
        <w:tabs>
          <w:tab w:val="num" w:pos="720"/>
        </w:tabs>
        <w:ind w:left="720" w:hanging="360"/>
      </w:pPr>
      <w:rPr>
        <w:rFonts w:ascii="Arial" w:hAnsi="Arial" w:hint="default"/>
      </w:rPr>
    </w:lvl>
    <w:lvl w:ilvl="1" w:tplc="79064A8A" w:tentative="1">
      <w:start w:val="1"/>
      <w:numFmt w:val="bullet"/>
      <w:lvlText w:val="•"/>
      <w:lvlJc w:val="left"/>
      <w:pPr>
        <w:tabs>
          <w:tab w:val="num" w:pos="1440"/>
        </w:tabs>
        <w:ind w:left="1440" w:hanging="360"/>
      </w:pPr>
      <w:rPr>
        <w:rFonts w:ascii="Arial" w:hAnsi="Arial" w:hint="default"/>
      </w:rPr>
    </w:lvl>
    <w:lvl w:ilvl="2" w:tplc="03C27560" w:tentative="1">
      <w:start w:val="1"/>
      <w:numFmt w:val="bullet"/>
      <w:lvlText w:val="•"/>
      <w:lvlJc w:val="left"/>
      <w:pPr>
        <w:tabs>
          <w:tab w:val="num" w:pos="2160"/>
        </w:tabs>
        <w:ind w:left="2160" w:hanging="360"/>
      </w:pPr>
      <w:rPr>
        <w:rFonts w:ascii="Arial" w:hAnsi="Arial" w:hint="default"/>
      </w:rPr>
    </w:lvl>
    <w:lvl w:ilvl="3" w:tplc="5FBC3CFA" w:tentative="1">
      <w:start w:val="1"/>
      <w:numFmt w:val="bullet"/>
      <w:lvlText w:val="•"/>
      <w:lvlJc w:val="left"/>
      <w:pPr>
        <w:tabs>
          <w:tab w:val="num" w:pos="2880"/>
        </w:tabs>
        <w:ind w:left="2880" w:hanging="360"/>
      </w:pPr>
      <w:rPr>
        <w:rFonts w:ascii="Arial" w:hAnsi="Arial" w:hint="default"/>
      </w:rPr>
    </w:lvl>
    <w:lvl w:ilvl="4" w:tplc="CB089034" w:tentative="1">
      <w:start w:val="1"/>
      <w:numFmt w:val="bullet"/>
      <w:lvlText w:val="•"/>
      <w:lvlJc w:val="left"/>
      <w:pPr>
        <w:tabs>
          <w:tab w:val="num" w:pos="3600"/>
        </w:tabs>
        <w:ind w:left="3600" w:hanging="360"/>
      </w:pPr>
      <w:rPr>
        <w:rFonts w:ascii="Arial" w:hAnsi="Arial" w:hint="default"/>
      </w:rPr>
    </w:lvl>
    <w:lvl w:ilvl="5" w:tplc="8566FCFC" w:tentative="1">
      <w:start w:val="1"/>
      <w:numFmt w:val="bullet"/>
      <w:lvlText w:val="•"/>
      <w:lvlJc w:val="left"/>
      <w:pPr>
        <w:tabs>
          <w:tab w:val="num" w:pos="4320"/>
        </w:tabs>
        <w:ind w:left="4320" w:hanging="360"/>
      </w:pPr>
      <w:rPr>
        <w:rFonts w:ascii="Arial" w:hAnsi="Arial" w:hint="default"/>
      </w:rPr>
    </w:lvl>
    <w:lvl w:ilvl="6" w:tplc="D292DD82" w:tentative="1">
      <w:start w:val="1"/>
      <w:numFmt w:val="bullet"/>
      <w:lvlText w:val="•"/>
      <w:lvlJc w:val="left"/>
      <w:pPr>
        <w:tabs>
          <w:tab w:val="num" w:pos="5040"/>
        </w:tabs>
        <w:ind w:left="5040" w:hanging="360"/>
      </w:pPr>
      <w:rPr>
        <w:rFonts w:ascii="Arial" w:hAnsi="Arial" w:hint="default"/>
      </w:rPr>
    </w:lvl>
    <w:lvl w:ilvl="7" w:tplc="83AA7906" w:tentative="1">
      <w:start w:val="1"/>
      <w:numFmt w:val="bullet"/>
      <w:lvlText w:val="•"/>
      <w:lvlJc w:val="left"/>
      <w:pPr>
        <w:tabs>
          <w:tab w:val="num" w:pos="5760"/>
        </w:tabs>
        <w:ind w:left="5760" w:hanging="360"/>
      </w:pPr>
      <w:rPr>
        <w:rFonts w:ascii="Arial" w:hAnsi="Arial" w:hint="default"/>
      </w:rPr>
    </w:lvl>
    <w:lvl w:ilvl="8" w:tplc="64B872DC" w:tentative="1">
      <w:start w:val="1"/>
      <w:numFmt w:val="bullet"/>
      <w:lvlText w:val="•"/>
      <w:lvlJc w:val="left"/>
      <w:pPr>
        <w:tabs>
          <w:tab w:val="num" w:pos="6480"/>
        </w:tabs>
        <w:ind w:left="6480" w:hanging="360"/>
      </w:pPr>
      <w:rPr>
        <w:rFonts w:ascii="Arial" w:hAnsi="Arial" w:hint="default"/>
      </w:rPr>
    </w:lvl>
  </w:abstractNum>
  <w:abstractNum w:abstractNumId="7">
    <w:nsid w:val="27551DDC"/>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Times" w:hAnsi="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E8B248E"/>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EE468B4"/>
    <w:multiLevelType w:val="multilevel"/>
    <w:tmpl w:val="F13ADD9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start w:val="1"/>
      <w:numFmt w:val="bullet"/>
      <w:lvlText w:val="o"/>
      <w:lvlJc w:val="left"/>
      <w:pPr>
        <w:ind w:left="1320" w:hanging="440"/>
      </w:pPr>
      <w:rPr>
        <w:rFonts w:ascii="Courier New" w:hAnsi="Courier New" w:cs="Courier New" w:hint="default"/>
      </w:rPr>
    </w:lvl>
    <w:lvl w:ilvl="3">
      <w:start w:val="2"/>
      <w:numFmt w:val="bullet"/>
      <w:lvlText w:val="-"/>
      <w:lvlJc w:val="left"/>
      <w:pPr>
        <w:ind w:left="1760" w:hanging="440"/>
      </w:pPr>
      <w:rPr>
        <w:rFonts w:ascii="Arial" w:eastAsia="Times New Roman"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nsid w:val="3F2B1A47"/>
    <w:multiLevelType w:val="hybridMultilevel"/>
    <w:tmpl w:val="739EE638"/>
    <w:lvl w:ilvl="0" w:tplc="AD8E98AE">
      <w:start w:val="1"/>
      <w:numFmt w:val="bullet"/>
      <w:lvlText w:val="•"/>
      <w:lvlJc w:val="left"/>
      <w:pPr>
        <w:tabs>
          <w:tab w:val="num" w:pos="720"/>
        </w:tabs>
        <w:ind w:left="720" w:hanging="360"/>
      </w:pPr>
      <w:rPr>
        <w:rFonts w:ascii="Arial" w:hAnsi="Arial" w:hint="default"/>
      </w:rPr>
    </w:lvl>
    <w:lvl w:ilvl="1" w:tplc="CDA6D574" w:tentative="1">
      <w:start w:val="1"/>
      <w:numFmt w:val="bullet"/>
      <w:lvlText w:val="•"/>
      <w:lvlJc w:val="left"/>
      <w:pPr>
        <w:tabs>
          <w:tab w:val="num" w:pos="1440"/>
        </w:tabs>
        <w:ind w:left="1440" w:hanging="360"/>
      </w:pPr>
      <w:rPr>
        <w:rFonts w:ascii="Arial" w:hAnsi="Arial" w:hint="default"/>
      </w:rPr>
    </w:lvl>
    <w:lvl w:ilvl="2" w:tplc="69625C7E" w:tentative="1">
      <w:start w:val="1"/>
      <w:numFmt w:val="bullet"/>
      <w:lvlText w:val="•"/>
      <w:lvlJc w:val="left"/>
      <w:pPr>
        <w:tabs>
          <w:tab w:val="num" w:pos="2160"/>
        </w:tabs>
        <w:ind w:left="2160" w:hanging="360"/>
      </w:pPr>
      <w:rPr>
        <w:rFonts w:ascii="Arial" w:hAnsi="Arial" w:hint="default"/>
      </w:rPr>
    </w:lvl>
    <w:lvl w:ilvl="3" w:tplc="BA6E8C38" w:tentative="1">
      <w:start w:val="1"/>
      <w:numFmt w:val="bullet"/>
      <w:lvlText w:val="•"/>
      <w:lvlJc w:val="left"/>
      <w:pPr>
        <w:tabs>
          <w:tab w:val="num" w:pos="2880"/>
        </w:tabs>
        <w:ind w:left="2880" w:hanging="360"/>
      </w:pPr>
      <w:rPr>
        <w:rFonts w:ascii="Arial" w:hAnsi="Arial" w:hint="default"/>
      </w:rPr>
    </w:lvl>
    <w:lvl w:ilvl="4" w:tplc="C256FBE4" w:tentative="1">
      <w:start w:val="1"/>
      <w:numFmt w:val="bullet"/>
      <w:lvlText w:val="•"/>
      <w:lvlJc w:val="left"/>
      <w:pPr>
        <w:tabs>
          <w:tab w:val="num" w:pos="3600"/>
        </w:tabs>
        <w:ind w:left="3600" w:hanging="360"/>
      </w:pPr>
      <w:rPr>
        <w:rFonts w:ascii="Arial" w:hAnsi="Arial" w:hint="default"/>
      </w:rPr>
    </w:lvl>
    <w:lvl w:ilvl="5" w:tplc="F4FE62D2" w:tentative="1">
      <w:start w:val="1"/>
      <w:numFmt w:val="bullet"/>
      <w:lvlText w:val="•"/>
      <w:lvlJc w:val="left"/>
      <w:pPr>
        <w:tabs>
          <w:tab w:val="num" w:pos="4320"/>
        </w:tabs>
        <w:ind w:left="4320" w:hanging="360"/>
      </w:pPr>
      <w:rPr>
        <w:rFonts w:ascii="Arial" w:hAnsi="Arial" w:hint="default"/>
      </w:rPr>
    </w:lvl>
    <w:lvl w:ilvl="6" w:tplc="72CEDDFE" w:tentative="1">
      <w:start w:val="1"/>
      <w:numFmt w:val="bullet"/>
      <w:lvlText w:val="•"/>
      <w:lvlJc w:val="left"/>
      <w:pPr>
        <w:tabs>
          <w:tab w:val="num" w:pos="5040"/>
        </w:tabs>
        <w:ind w:left="5040" w:hanging="360"/>
      </w:pPr>
      <w:rPr>
        <w:rFonts w:ascii="Arial" w:hAnsi="Arial" w:hint="default"/>
      </w:rPr>
    </w:lvl>
    <w:lvl w:ilvl="7" w:tplc="192632E0" w:tentative="1">
      <w:start w:val="1"/>
      <w:numFmt w:val="bullet"/>
      <w:lvlText w:val="•"/>
      <w:lvlJc w:val="left"/>
      <w:pPr>
        <w:tabs>
          <w:tab w:val="num" w:pos="5760"/>
        </w:tabs>
        <w:ind w:left="5760" w:hanging="360"/>
      </w:pPr>
      <w:rPr>
        <w:rFonts w:ascii="Arial" w:hAnsi="Arial" w:hint="default"/>
      </w:rPr>
    </w:lvl>
    <w:lvl w:ilvl="8" w:tplc="3C04D5E2" w:tentative="1">
      <w:start w:val="1"/>
      <w:numFmt w:val="bullet"/>
      <w:lvlText w:val="•"/>
      <w:lvlJc w:val="left"/>
      <w:pPr>
        <w:tabs>
          <w:tab w:val="num" w:pos="6480"/>
        </w:tabs>
        <w:ind w:left="6480" w:hanging="360"/>
      </w:pPr>
      <w:rPr>
        <w:rFonts w:ascii="Arial" w:hAnsi="Arial" w:hint="default"/>
      </w:rPr>
    </w:lvl>
  </w:abstractNum>
  <w:abstractNum w:abstractNumId="14">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5">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452720E0"/>
    <w:multiLevelType w:val="hybridMultilevel"/>
    <w:tmpl w:val="D6F2A66E"/>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5AB6CC9"/>
    <w:multiLevelType w:val="hybridMultilevel"/>
    <w:tmpl w:val="7766FDDC"/>
    <w:lvl w:ilvl="0" w:tplc="8CE6E2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9114E95"/>
    <w:multiLevelType w:val="multilevel"/>
    <w:tmpl w:val="CB9484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nsid w:val="4A64146A"/>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BBB1CB0"/>
    <w:multiLevelType w:val="hybridMultilevel"/>
    <w:tmpl w:val="D5F0E808"/>
    <w:lvl w:ilvl="0" w:tplc="E8581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5">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nsid w:val="53C45CCD"/>
    <w:multiLevelType w:val="hybridMultilevel"/>
    <w:tmpl w:val="D5F0E808"/>
    <w:lvl w:ilvl="0" w:tplc="E8581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3FC253C"/>
    <w:multiLevelType w:val="hybridMultilevel"/>
    <w:tmpl w:val="5698921A"/>
    <w:lvl w:ilvl="0" w:tplc="38E63D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5D81691"/>
    <w:multiLevelType w:val="hybridMultilevel"/>
    <w:tmpl w:val="D9FACCD0"/>
    <w:lvl w:ilvl="0" w:tplc="CD8C2A76">
      <w:start w:val="1"/>
      <w:numFmt w:val="bullet"/>
      <w:lvlText w:val="•"/>
      <w:lvlJc w:val="left"/>
      <w:pPr>
        <w:tabs>
          <w:tab w:val="num" w:pos="720"/>
        </w:tabs>
        <w:ind w:left="720" w:hanging="360"/>
      </w:pPr>
      <w:rPr>
        <w:rFonts w:ascii="Arial" w:hAnsi="Arial" w:hint="default"/>
      </w:rPr>
    </w:lvl>
    <w:lvl w:ilvl="1" w:tplc="3404DBB2" w:tentative="1">
      <w:start w:val="1"/>
      <w:numFmt w:val="bullet"/>
      <w:lvlText w:val="•"/>
      <w:lvlJc w:val="left"/>
      <w:pPr>
        <w:tabs>
          <w:tab w:val="num" w:pos="1440"/>
        </w:tabs>
        <w:ind w:left="1440" w:hanging="360"/>
      </w:pPr>
      <w:rPr>
        <w:rFonts w:ascii="Arial" w:hAnsi="Arial" w:hint="default"/>
      </w:rPr>
    </w:lvl>
    <w:lvl w:ilvl="2" w:tplc="FBAA4FC4" w:tentative="1">
      <w:start w:val="1"/>
      <w:numFmt w:val="bullet"/>
      <w:lvlText w:val="•"/>
      <w:lvlJc w:val="left"/>
      <w:pPr>
        <w:tabs>
          <w:tab w:val="num" w:pos="2160"/>
        </w:tabs>
        <w:ind w:left="2160" w:hanging="360"/>
      </w:pPr>
      <w:rPr>
        <w:rFonts w:ascii="Arial" w:hAnsi="Arial" w:hint="default"/>
      </w:rPr>
    </w:lvl>
    <w:lvl w:ilvl="3" w:tplc="84228A06" w:tentative="1">
      <w:start w:val="1"/>
      <w:numFmt w:val="bullet"/>
      <w:lvlText w:val="•"/>
      <w:lvlJc w:val="left"/>
      <w:pPr>
        <w:tabs>
          <w:tab w:val="num" w:pos="2880"/>
        </w:tabs>
        <w:ind w:left="2880" w:hanging="360"/>
      </w:pPr>
      <w:rPr>
        <w:rFonts w:ascii="Arial" w:hAnsi="Arial" w:hint="default"/>
      </w:rPr>
    </w:lvl>
    <w:lvl w:ilvl="4" w:tplc="6AD4AE6A" w:tentative="1">
      <w:start w:val="1"/>
      <w:numFmt w:val="bullet"/>
      <w:lvlText w:val="•"/>
      <w:lvlJc w:val="left"/>
      <w:pPr>
        <w:tabs>
          <w:tab w:val="num" w:pos="3600"/>
        </w:tabs>
        <w:ind w:left="3600" w:hanging="360"/>
      </w:pPr>
      <w:rPr>
        <w:rFonts w:ascii="Arial" w:hAnsi="Arial" w:hint="default"/>
      </w:rPr>
    </w:lvl>
    <w:lvl w:ilvl="5" w:tplc="9202C1DA" w:tentative="1">
      <w:start w:val="1"/>
      <w:numFmt w:val="bullet"/>
      <w:lvlText w:val="•"/>
      <w:lvlJc w:val="left"/>
      <w:pPr>
        <w:tabs>
          <w:tab w:val="num" w:pos="4320"/>
        </w:tabs>
        <w:ind w:left="4320" w:hanging="360"/>
      </w:pPr>
      <w:rPr>
        <w:rFonts w:ascii="Arial" w:hAnsi="Arial" w:hint="default"/>
      </w:rPr>
    </w:lvl>
    <w:lvl w:ilvl="6" w:tplc="4BA8E880" w:tentative="1">
      <w:start w:val="1"/>
      <w:numFmt w:val="bullet"/>
      <w:lvlText w:val="•"/>
      <w:lvlJc w:val="left"/>
      <w:pPr>
        <w:tabs>
          <w:tab w:val="num" w:pos="5040"/>
        </w:tabs>
        <w:ind w:left="5040" w:hanging="360"/>
      </w:pPr>
      <w:rPr>
        <w:rFonts w:ascii="Arial" w:hAnsi="Arial" w:hint="default"/>
      </w:rPr>
    </w:lvl>
    <w:lvl w:ilvl="7" w:tplc="30E06EE6" w:tentative="1">
      <w:start w:val="1"/>
      <w:numFmt w:val="bullet"/>
      <w:lvlText w:val="•"/>
      <w:lvlJc w:val="left"/>
      <w:pPr>
        <w:tabs>
          <w:tab w:val="num" w:pos="5760"/>
        </w:tabs>
        <w:ind w:left="5760" w:hanging="360"/>
      </w:pPr>
      <w:rPr>
        <w:rFonts w:ascii="Arial" w:hAnsi="Arial" w:hint="default"/>
      </w:rPr>
    </w:lvl>
    <w:lvl w:ilvl="8" w:tplc="E03AD072" w:tentative="1">
      <w:start w:val="1"/>
      <w:numFmt w:val="bullet"/>
      <w:lvlText w:val="•"/>
      <w:lvlJc w:val="left"/>
      <w:pPr>
        <w:tabs>
          <w:tab w:val="num" w:pos="6480"/>
        </w:tabs>
        <w:ind w:left="6480" w:hanging="360"/>
      </w:pPr>
      <w:rPr>
        <w:rFonts w:ascii="Arial" w:hAnsi="Arial" w:hint="default"/>
      </w:rPr>
    </w:lvl>
  </w:abstractNum>
  <w:abstractNum w:abstractNumId="29">
    <w:nsid w:val="58B73482"/>
    <w:multiLevelType w:val="multilevel"/>
    <w:tmpl w:val="58B73482"/>
    <w:lvl w:ilvl="0">
      <w:start w:val="1"/>
      <w:numFmt w:val="bullet"/>
      <w:lvlText w:val=""/>
      <w:lvlJc w:val="left"/>
      <w:pPr>
        <w:tabs>
          <w:tab w:val="left" w:pos="-420"/>
        </w:tabs>
        <w:ind w:left="516" w:hanging="360"/>
      </w:pPr>
      <w:rPr>
        <w:rFonts w:ascii="Symbol" w:hAnsi="Symbol" w:hint="default"/>
      </w:rPr>
    </w:lvl>
    <w:lvl w:ilvl="1">
      <w:start w:val="1"/>
      <w:numFmt w:val="bullet"/>
      <w:lvlText w:val="o"/>
      <w:lvlJc w:val="left"/>
      <w:pPr>
        <w:tabs>
          <w:tab w:val="left" w:pos="-420"/>
        </w:tabs>
        <w:ind w:left="1236" w:hanging="360"/>
      </w:pPr>
      <w:rPr>
        <w:rFonts w:ascii="Courier New" w:hAnsi="Courier New" w:cs="Courier New"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ourier New"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ourier New" w:hint="default"/>
      </w:rPr>
    </w:lvl>
    <w:lvl w:ilvl="8">
      <w:start w:val="1"/>
      <w:numFmt w:val="bullet"/>
      <w:lvlText w:val=""/>
      <w:lvlJc w:val="left"/>
      <w:pPr>
        <w:tabs>
          <w:tab w:val="left" w:pos="-420"/>
        </w:tabs>
        <w:ind w:left="6276" w:hanging="360"/>
      </w:pPr>
      <w:rPr>
        <w:rFonts w:ascii="Wingdings" w:hAnsi="Wingdings" w:hint="default"/>
      </w:rPr>
    </w:lvl>
  </w:abstractNum>
  <w:abstractNum w:abstractNumId="30">
    <w:nsid w:val="5B1A3A74"/>
    <w:multiLevelType w:val="hybridMultilevel"/>
    <w:tmpl w:val="BB70479C"/>
    <w:lvl w:ilvl="0" w:tplc="E5FC9E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86379F2"/>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933194C"/>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7B068F9"/>
    <w:multiLevelType w:val="hybridMultilevel"/>
    <w:tmpl w:val="E9028790"/>
    <w:lvl w:ilvl="0" w:tplc="3EC2E366">
      <w:start w:val="1"/>
      <w:numFmt w:val="bullet"/>
      <w:lvlText w:val="•"/>
      <w:lvlJc w:val="left"/>
      <w:pPr>
        <w:tabs>
          <w:tab w:val="num" w:pos="720"/>
        </w:tabs>
        <w:ind w:left="720" w:hanging="360"/>
      </w:pPr>
      <w:rPr>
        <w:rFonts w:ascii="Arial" w:hAnsi="Arial" w:hint="default"/>
      </w:rPr>
    </w:lvl>
    <w:lvl w:ilvl="1" w:tplc="5BB225A2" w:tentative="1">
      <w:start w:val="1"/>
      <w:numFmt w:val="bullet"/>
      <w:lvlText w:val="•"/>
      <w:lvlJc w:val="left"/>
      <w:pPr>
        <w:tabs>
          <w:tab w:val="num" w:pos="1440"/>
        </w:tabs>
        <w:ind w:left="1440" w:hanging="360"/>
      </w:pPr>
      <w:rPr>
        <w:rFonts w:ascii="Arial" w:hAnsi="Arial" w:hint="default"/>
      </w:rPr>
    </w:lvl>
    <w:lvl w:ilvl="2" w:tplc="35B26634" w:tentative="1">
      <w:start w:val="1"/>
      <w:numFmt w:val="bullet"/>
      <w:lvlText w:val="•"/>
      <w:lvlJc w:val="left"/>
      <w:pPr>
        <w:tabs>
          <w:tab w:val="num" w:pos="2160"/>
        </w:tabs>
        <w:ind w:left="2160" w:hanging="360"/>
      </w:pPr>
      <w:rPr>
        <w:rFonts w:ascii="Arial" w:hAnsi="Arial" w:hint="default"/>
      </w:rPr>
    </w:lvl>
    <w:lvl w:ilvl="3" w:tplc="4306C5FC" w:tentative="1">
      <w:start w:val="1"/>
      <w:numFmt w:val="bullet"/>
      <w:lvlText w:val="•"/>
      <w:lvlJc w:val="left"/>
      <w:pPr>
        <w:tabs>
          <w:tab w:val="num" w:pos="2880"/>
        </w:tabs>
        <w:ind w:left="2880" w:hanging="360"/>
      </w:pPr>
      <w:rPr>
        <w:rFonts w:ascii="Arial" w:hAnsi="Arial" w:hint="default"/>
      </w:rPr>
    </w:lvl>
    <w:lvl w:ilvl="4" w:tplc="10CA6EAE" w:tentative="1">
      <w:start w:val="1"/>
      <w:numFmt w:val="bullet"/>
      <w:lvlText w:val="•"/>
      <w:lvlJc w:val="left"/>
      <w:pPr>
        <w:tabs>
          <w:tab w:val="num" w:pos="3600"/>
        </w:tabs>
        <w:ind w:left="3600" w:hanging="360"/>
      </w:pPr>
      <w:rPr>
        <w:rFonts w:ascii="Arial" w:hAnsi="Arial" w:hint="default"/>
      </w:rPr>
    </w:lvl>
    <w:lvl w:ilvl="5" w:tplc="A76076D6" w:tentative="1">
      <w:start w:val="1"/>
      <w:numFmt w:val="bullet"/>
      <w:lvlText w:val="•"/>
      <w:lvlJc w:val="left"/>
      <w:pPr>
        <w:tabs>
          <w:tab w:val="num" w:pos="4320"/>
        </w:tabs>
        <w:ind w:left="4320" w:hanging="360"/>
      </w:pPr>
      <w:rPr>
        <w:rFonts w:ascii="Arial" w:hAnsi="Arial" w:hint="default"/>
      </w:rPr>
    </w:lvl>
    <w:lvl w:ilvl="6" w:tplc="65FCDF9C" w:tentative="1">
      <w:start w:val="1"/>
      <w:numFmt w:val="bullet"/>
      <w:lvlText w:val="•"/>
      <w:lvlJc w:val="left"/>
      <w:pPr>
        <w:tabs>
          <w:tab w:val="num" w:pos="5040"/>
        </w:tabs>
        <w:ind w:left="5040" w:hanging="360"/>
      </w:pPr>
      <w:rPr>
        <w:rFonts w:ascii="Arial" w:hAnsi="Arial" w:hint="default"/>
      </w:rPr>
    </w:lvl>
    <w:lvl w:ilvl="7" w:tplc="0340F50E" w:tentative="1">
      <w:start w:val="1"/>
      <w:numFmt w:val="bullet"/>
      <w:lvlText w:val="•"/>
      <w:lvlJc w:val="left"/>
      <w:pPr>
        <w:tabs>
          <w:tab w:val="num" w:pos="5760"/>
        </w:tabs>
        <w:ind w:left="5760" w:hanging="360"/>
      </w:pPr>
      <w:rPr>
        <w:rFonts w:ascii="Arial" w:hAnsi="Arial" w:hint="default"/>
      </w:rPr>
    </w:lvl>
    <w:lvl w:ilvl="8" w:tplc="D28AB4AC" w:tentative="1">
      <w:start w:val="1"/>
      <w:numFmt w:val="bullet"/>
      <w:lvlText w:val="•"/>
      <w:lvlJc w:val="left"/>
      <w:pPr>
        <w:tabs>
          <w:tab w:val="num" w:pos="6480"/>
        </w:tabs>
        <w:ind w:left="6480" w:hanging="360"/>
      </w:pPr>
      <w:rPr>
        <w:rFonts w:ascii="Arial" w:hAnsi="Arial" w:hint="default"/>
      </w:rPr>
    </w:lvl>
  </w:abstractNum>
  <w:abstractNum w:abstractNumId="36">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D9E73FA"/>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4"/>
  </w:num>
  <w:num w:numId="3">
    <w:abstractNumId w:val="31"/>
  </w:num>
  <w:num w:numId="4">
    <w:abstractNumId w:val="15"/>
  </w:num>
  <w:num w:numId="5">
    <w:abstractNumId w:val="14"/>
  </w:num>
  <w:num w:numId="6">
    <w:abstractNumId w:val="36"/>
  </w:num>
  <w:num w:numId="7">
    <w:abstractNumId w:val="25"/>
  </w:num>
  <w:num w:numId="8">
    <w:abstractNumId w:val="8"/>
  </w:num>
  <w:num w:numId="9">
    <w:abstractNumId w:val="32"/>
  </w:num>
  <w:num w:numId="10">
    <w:abstractNumId w:val="10"/>
  </w:num>
  <w:num w:numId="11">
    <w:abstractNumId w:val="19"/>
  </w:num>
  <w:num w:numId="12">
    <w:abstractNumId w:val="33"/>
  </w:num>
  <w:num w:numId="13">
    <w:abstractNumId w:val="18"/>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4"/>
  </w:num>
  <w:num w:numId="18">
    <w:abstractNumId w:val="0"/>
  </w:num>
  <w:num w:numId="19">
    <w:abstractNumId w:val="3"/>
  </w:num>
  <w:num w:numId="20">
    <w:abstractNumId w:val="23"/>
  </w:num>
  <w:num w:numId="21">
    <w:abstractNumId w:val="20"/>
  </w:num>
  <w:num w:numId="22">
    <w:abstractNumId w:val="7"/>
  </w:num>
  <w:num w:numId="23">
    <w:abstractNumId w:val="30"/>
  </w:num>
  <w:num w:numId="24">
    <w:abstractNumId w:val="37"/>
  </w:num>
  <w:num w:numId="25">
    <w:abstractNumId w:val="11"/>
  </w:num>
  <w:num w:numId="26">
    <w:abstractNumId w:val="2"/>
  </w:num>
  <w:num w:numId="27">
    <w:abstractNumId w:val="29"/>
  </w:num>
  <w:num w:numId="28">
    <w:abstractNumId w:val="35"/>
  </w:num>
  <w:num w:numId="29">
    <w:abstractNumId w:val="5"/>
  </w:num>
  <w:num w:numId="30">
    <w:abstractNumId w:val="13"/>
  </w:num>
  <w:num w:numId="31">
    <w:abstractNumId w:val="26"/>
  </w:num>
  <w:num w:numId="32">
    <w:abstractNumId w:val="21"/>
  </w:num>
  <w:num w:numId="33">
    <w:abstractNumId w:val="27"/>
  </w:num>
  <w:num w:numId="34">
    <w:abstractNumId w:val="28"/>
  </w:num>
  <w:num w:numId="35">
    <w:abstractNumId w:val="22"/>
  </w:num>
  <w:num w:numId="36">
    <w:abstractNumId w:val="17"/>
  </w:num>
  <w:num w:numId="37">
    <w:abstractNumId w:val="6"/>
  </w:num>
  <w:num w:numId="38">
    <w:abstractNumId w:val="29"/>
  </w:num>
  <w:num w:numId="39">
    <w:abstractNumId w:val="16"/>
  </w:num>
  <w:num w:numId="40">
    <w:abstractNumId w:val="9"/>
  </w:num>
  <w:num w:numId="41">
    <w:abstractNumId w:val="12"/>
  </w:num>
  <w:num w:numId="4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4E8"/>
    <w:rsid w:val="00000AE4"/>
    <w:rsid w:val="00000D44"/>
    <w:rsid w:val="00000F91"/>
    <w:rsid w:val="000013D5"/>
    <w:rsid w:val="00001504"/>
    <w:rsid w:val="00001893"/>
    <w:rsid w:val="000019D7"/>
    <w:rsid w:val="00001C20"/>
    <w:rsid w:val="00001D32"/>
    <w:rsid w:val="00002A26"/>
    <w:rsid w:val="00002AC8"/>
    <w:rsid w:val="00002E90"/>
    <w:rsid w:val="00002FD5"/>
    <w:rsid w:val="00003C0E"/>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638"/>
    <w:rsid w:val="00010B3B"/>
    <w:rsid w:val="000114BD"/>
    <w:rsid w:val="00011562"/>
    <w:rsid w:val="0001182D"/>
    <w:rsid w:val="00011859"/>
    <w:rsid w:val="000118C3"/>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E02"/>
    <w:rsid w:val="0003068B"/>
    <w:rsid w:val="0003071C"/>
    <w:rsid w:val="00030DF5"/>
    <w:rsid w:val="000322A2"/>
    <w:rsid w:val="00032703"/>
    <w:rsid w:val="00032A3E"/>
    <w:rsid w:val="00032C46"/>
    <w:rsid w:val="00032FFD"/>
    <w:rsid w:val="000336D8"/>
    <w:rsid w:val="000340CC"/>
    <w:rsid w:val="000349BF"/>
    <w:rsid w:val="0003506E"/>
    <w:rsid w:val="00036C32"/>
    <w:rsid w:val="000376BD"/>
    <w:rsid w:val="000377B4"/>
    <w:rsid w:val="00037B0D"/>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FE6"/>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C6"/>
    <w:rsid w:val="00062A32"/>
    <w:rsid w:val="00062D4E"/>
    <w:rsid w:val="00062D89"/>
    <w:rsid w:val="000637CC"/>
    <w:rsid w:val="00063DCE"/>
    <w:rsid w:val="00064085"/>
    <w:rsid w:val="00064802"/>
    <w:rsid w:val="00064EB3"/>
    <w:rsid w:val="00065920"/>
    <w:rsid w:val="00066238"/>
    <w:rsid w:val="00066313"/>
    <w:rsid w:val="00066329"/>
    <w:rsid w:val="000677DD"/>
    <w:rsid w:val="00070DF8"/>
    <w:rsid w:val="00070FD4"/>
    <w:rsid w:val="0007249D"/>
    <w:rsid w:val="00072A3C"/>
    <w:rsid w:val="000734C8"/>
    <w:rsid w:val="00073D07"/>
    <w:rsid w:val="00073E81"/>
    <w:rsid w:val="00073F45"/>
    <w:rsid w:val="00074221"/>
    <w:rsid w:val="000747D9"/>
    <w:rsid w:val="00074DA5"/>
    <w:rsid w:val="000750CA"/>
    <w:rsid w:val="00075326"/>
    <w:rsid w:val="00075728"/>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B5D"/>
    <w:rsid w:val="00084B7B"/>
    <w:rsid w:val="00084F04"/>
    <w:rsid w:val="00085F2D"/>
    <w:rsid w:val="00085F40"/>
    <w:rsid w:val="0008602C"/>
    <w:rsid w:val="000866DF"/>
    <w:rsid w:val="00086A06"/>
    <w:rsid w:val="00086D4E"/>
    <w:rsid w:val="00086F4B"/>
    <w:rsid w:val="00087042"/>
    <w:rsid w:val="000874B4"/>
    <w:rsid w:val="00087CAB"/>
    <w:rsid w:val="00090257"/>
    <w:rsid w:val="00090288"/>
    <w:rsid w:val="000916ED"/>
    <w:rsid w:val="00091C3D"/>
    <w:rsid w:val="00091EC2"/>
    <w:rsid w:val="00091F24"/>
    <w:rsid w:val="00092932"/>
    <w:rsid w:val="00092FD2"/>
    <w:rsid w:val="00093173"/>
    <w:rsid w:val="00093464"/>
    <w:rsid w:val="00093762"/>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A0621"/>
    <w:rsid w:val="000A0BFE"/>
    <w:rsid w:val="000A0D6B"/>
    <w:rsid w:val="000A237F"/>
    <w:rsid w:val="000A3514"/>
    <w:rsid w:val="000A3CAB"/>
    <w:rsid w:val="000A3E89"/>
    <w:rsid w:val="000A487B"/>
    <w:rsid w:val="000A48A1"/>
    <w:rsid w:val="000A5C39"/>
    <w:rsid w:val="000A5D77"/>
    <w:rsid w:val="000A6394"/>
    <w:rsid w:val="000A69FA"/>
    <w:rsid w:val="000A6B22"/>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7075"/>
    <w:rsid w:val="000D767D"/>
    <w:rsid w:val="000E050F"/>
    <w:rsid w:val="000E0529"/>
    <w:rsid w:val="000E0B95"/>
    <w:rsid w:val="000E151D"/>
    <w:rsid w:val="000E16D0"/>
    <w:rsid w:val="000E1E11"/>
    <w:rsid w:val="000E1FC9"/>
    <w:rsid w:val="000E3038"/>
    <w:rsid w:val="000E30D2"/>
    <w:rsid w:val="000E37E0"/>
    <w:rsid w:val="000E3A50"/>
    <w:rsid w:val="000E4639"/>
    <w:rsid w:val="000E47CA"/>
    <w:rsid w:val="000E5130"/>
    <w:rsid w:val="000E54D5"/>
    <w:rsid w:val="000E58D7"/>
    <w:rsid w:val="000E5B5E"/>
    <w:rsid w:val="000E5F9E"/>
    <w:rsid w:val="000E63FA"/>
    <w:rsid w:val="000E6742"/>
    <w:rsid w:val="000E6BB2"/>
    <w:rsid w:val="000E6D82"/>
    <w:rsid w:val="000E722C"/>
    <w:rsid w:val="000E7452"/>
    <w:rsid w:val="000E7AEC"/>
    <w:rsid w:val="000F0154"/>
    <w:rsid w:val="000F0840"/>
    <w:rsid w:val="000F167D"/>
    <w:rsid w:val="000F18F3"/>
    <w:rsid w:val="000F1B84"/>
    <w:rsid w:val="000F2354"/>
    <w:rsid w:val="000F2502"/>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10A86"/>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B24"/>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E02"/>
    <w:rsid w:val="0013311C"/>
    <w:rsid w:val="00133856"/>
    <w:rsid w:val="00133CC4"/>
    <w:rsid w:val="00135211"/>
    <w:rsid w:val="00135896"/>
    <w:rsid w:val="001367A8"/>
    <w:rsid w:val="00136816"/>
    <w:rsid w:val="001369DB"/>
    <w:rsid w:val="001370D9"/>
    <w:rsid w:val="00137365"/>
    <w:rsid w:val="00137428"/>
    <w:rsid w:val="001406A1"/>
    <w:rsid w:val="00140B5E"/>
    <w:rsid w:val="00140FD8"/>
    <w:rsid w:val="001410CF"/>
    <w:rsid w:val="0014119C"/>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509D1"/>
    <w:rsid w:val="00150EA4"/>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CAC"/>
    <w:rsid w:val="0016053A"/>
    <w:rsid w:val="001605EA"/>
    <w:rsid w:val="00160CCB"/>
    <w:rsid w:val="00161404"/>
    <w:rsid w:val="00161553"/>
    <w:rsid w:val="0016164A"/>
    <w:rsid w:val="00161692"/>
    <w:rsid w:val="00161CA2"/>
    <w:rsid w:val="00161D15"/>
    <w:rsid w:val="00162040"/>
    <w:rsid w:val="001624BD"/>
    <w:rsid w:val="00162605"/>
    <w:rsid w:val="00162B36"/>
    <w:rsid w:val="00162B9D"/>
    <w:rsid w:val="0016324F"/>
    <w:rsid w:val="00163B64"/>
    <w:rsid w:val="00163E1E"/>
    <w:rsid w:val="00164AC2"/>
    <w:rsid w:val="00164D0E"/>
    <w:rsid w:val="0016547E"/>
    <w:rsid w:val="001656C1"/>
    <w:rsid w:val="00165FCA"/>
    <w:rsid w:val="0016620F"/>
    <w:rsid w:val="001666BE"/>
    <w:rsid w:val="00166A15"/>
    <w:rsid w:val="00166F6E"/>
    <w:rsid w:val="001674EF"/>
    <w:rsid w:val="00170C78"/>
    <w:rsid w:val="00170ED3"/>
    <w:rsid w:val="00171296"/>
    <w:rsid w:val="0017156A"/>
    <w:rsid w:val="001717C4"/>
    <w:rsid w:val="001722A5"/>
    <w:rsid w:val="001729C6"/>
    <w:rsid w:val="00172E6D"/>
    <w:rsid w:val="0017319C"/>
    <w:rsid w:val="001736C9"/>
    <w:rsid w:val="001747C5"/>
    <w:rsid w:val="00175A18"/>
    <w:rsid w:val="00175A22"/>
    <w:rsid w:val="00175F75"/>
    <w:rsid w:val="00176064"/>
    <w:rsid w:val="0017663B"/>
    <w:rsid w:val="001768F7"/>
    <w:rsid w:val="00176A43"/>
    <w:rsid w:val="00176BA8"/>
    <w:rsid w:val="00176BFB"/>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21C"/>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96C"/>
    <w:rsid w:val="001A1E58"/>
    <w:rsid w:val="001A26A9"/>
    <w:rsid w:val="001A2FA7"/>
    <w:rsid w:val="001A330E"/>
    <w:rsid w:val="001A37B2"/>
    <w:rsid w:val="001A5B74"/>
    <w:rsid w:val="001A6161"/>
    <w:rsid w:val="001A65E7"/>
    <w:rsid w:val="001A6B24"/>
    <w:rsid w:val="001A6B99"/>
    <w:rsid w:val="001A6D8A"/>
    <w:rsid w:val="001A6E82"/>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AE8"/>
    <w:rsid w:val="001E5AB3"/>
    <w:rsid w:val="001E5B7E"/>
    <w:rsid w:val="001E5F53"/>
    <w:rsid w:val="001E60BD"/>
    <w:rsid w:val="001E6918"/>
    <w:rsid w:val="001E6B01"/>
    <w:rsid w:val="001E7025"/>
    <w:rsid w:val="001E7208"/>
    <w:rsid w:val="001E724F"/>
    <w:rsid w:val="001E7B9A"/>
    <w:rsid w:val="001F12F3"/>
    <w:rsid w:val="001F171A"/>
    <w:rsid w:val="001F1CBF"/>
    <w:rsid w:val="001F21FB"/>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085D"/>
    <w:rsid w:val="00201084"/>
    <w:rsid w:val="002016D0"/>
    <w:rsid w:val="00202147"/>
    <w:rsid w:val="0020248A"/>
    <w:rsid w:val="00202632"/>
    <w:rsid w:val="00202D00"/>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4011"/>
    <w:rsid w:val="00214514"/>
    <w:rsid w:val="00215AB8"/>
    <w:rsid w:val="00215BB5"/>
    <w:rsid w:val="00216076"/>
    <w:rsid w:val="0021666B"/>
    <w:rsid w:val="00216A90"/>
    <w:rsid w:val="00217119"/>
    <w:rsid w:val="002173BC"/>
    <w:rsid w:val="00217514"/>
    <w:rsid w:val="00217565"/>
    <w:rsid w:val="00217677"/>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329"/>
    <w:rsid w:val="00227350"/>
    <w:rsid w:val="0022764F"/>
    <w:rsid w:val="0022780E"/>
    <w:rsid w:val="00227C6E"/>
    <w:rsid w:val="00227D5C"/>
    <w:rsid w:val="00227E10"/>
    <w:rsid w:val="00230301"/>
    <w:rsid w:val="00230316"/>
    <w:rsid w:val="0023037B"/>
    <w:rsid w:val="002308A5"/>
    <w:rsid w:val="00230953"/>
    <w:rsid w:val="00230B8E"/>
    <w:rsid w:val="00230C6C"/>
    <w:rsid w:val="0023166E"/>
    <w:rsid w:val="00231E1B"/>
    <w:rsid w:val="00232301"/>
    <w:rsid w:val="0023244E"/>
    <w:rsid w:val="00232899"/>
    <w:rsid w:val="00232D4D"/>
    <w:rsid w:val="00232E36"/>
    <w:rsid w:val="00233D4F"/>
    <w:rsid w:val="002349F0"/>
    <w:rsid w:val="00234B5F"/>
    <w:rsid w:val="00234C9B"/>
    <w:rsid w:val="002350E8"/>
    <w:rsid w:val="0023580C"/>
    <w:rsid w:val="0023592B"/>
    <w:rsid w:val="00236A30"/>
    <w:rsid w:val="00236AAF"/>
    <w:rsid w:val="00237992"/>
    <w:rsid w:val="002401F4"/>
    <w:rsid w:val="00240A84"/>
    <w:rsid w:val="00241D2E"/>
    <w:rsid w:val="00241E91"/>
    <w:rsid w:val="00241F4E"/>
    <w:rsid w:val="00242E6D"/>
    <w:rsid w:val="00243A10"/>
    <w:rsid w:val="00244166"/>
    <w:rsid w:val="0024419A"/>
    <w:rsid w:val="0024498F"/>
    <w:rsid w:val="002449B8"/>
    <w:rsid w:val="00244FFA"/>
    <w:rsid w:val="00245975"/>
    <w:rsid w:val="00245D15"/>
    <w:rsid w:val="00245F3F"/>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C49"/>
    <w:rsid w:val="00252556"/>
    <w:rsid w:val="00252EA7"/>
    <w:rsid w:val="00253386"/>
    <w:rsid w:val="00253879"/>
    <w:rsid w:val="00253A82"/>
    <w:rsid w:val="002542EA"/>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27D0"/>
    <w:rsid w:val="00262CAD"/>
    <w:rsid w:val="00263025"/>
    <w:rsid w:val="0026347C"/>
    <w:rsid w:val="00263778"/>
    <w:rsid w:val="00263E46"/>
    <w:rsid w:val="00263E7E"/>
    <w:rsid w:val="00264822"/>
    <w:rsid w:val="00264996"/>
    <w:rsid w:val="0026609A"/>
    <w:rsid w:val="002662A7"/>
    <w:rsid w:val="0026662F"/>
    <w:rsid w:val="00266687"/>
    <w:rsid w:val="00266A35"/>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42A"/>
    <w:rsid w:val="002728E4"/>
    <w:rsid w:val="00272D05"/>
    <w:rsid w:val="00272E27"/>
    <w:rsid w:val="002730DE"/>
    <w:rsid w:val="00273785"/>
    <w:rsid w:val="00273D55"/>
    <w:rsid w:val="00274757"/>
    <w:rsid w:val="00274907"/>
    <w:rsid w:val="00274B4E"/>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F03"/>
    <w:rsid w:val="00285244"/>
    <w:rsid w:val="0028543D"/>
    <w:rsid w:val="00285AE1"/>
    <w:rsid w:val="002860B2"/>
    <w:rsid w:val="002860C4"/>
    <w:rsid w:val="00286744"/>
    <w:rsid w:val="002868F2"/>
    <w:rsid w:val="00286C65"/>
    <w:rsid w:val="00287447"/>
    <w:rsid w:val="002900A1"/>
    <w:rsid w:val="00290C14"/>
    <w:rsid w:val="00291A95"/>
    <w:rsid w:val="00292722"/>
    <w:rsid w:val="002929CD"/>
    <w:rsid w:val="00292B33"/>
    <w:rsid w:val="00293BB1"/>
    <w:rsid w:val="00293C10"/>
    <w:rsid w:val="00294174"/>
    <w:rsid w:val="00294583"/>
    <w:rsid w:val="00294D0A"/>
    <w:rsid w:val="00294DCE"/>
    <w:rsid w:val="00294F20"/>
    <w:rsid w:val="002954C1"/>
    <w:rsid w:val="00295A65"/>
    <w:rsid w:val="00295FB0"/>
    <w:rsid w:val="00296A60"/>
    <w:rsid w:val="002972E8"/>
    <w:rsid w:val="002975B5"/>
    <w:rsid w:val="002A018F"/>
    <w:rsid w:val="002A04A1"/>
    <w:rsid w:val="002A0626"/>
    <w:rsid w:val="002A0905"/>
    <w:rsid w:val="002A0AD1"/>
    <w:rsid w:val="002A0D3F"/>
    <w:rsid w:val="002A18B2"/>
    <w:rsid w:val="002A191F"/>
    <w:rsid w:val="002A26F8"/>
    <w:rsid w:val="002A27EB"/>
    <w:rsid w:val="002A2856"/>
    <w:rsid w:val="002A28F3"/>
    <w:rsid w:val="002A2F8F"/>
    <w:rsid w:val="002A3575"/>
    <w:rsid w:val="002A363B"/>
    <w:rsid w:val="002A39FC"/>
    <w:rsid w:val="002A3BE9"/>
    <w:rsid w:val="002A3C77"/>
    <w:rsid w:val="002A4027"/>
    <w:rsid w:val="002A4938"/>
    <w:rsid w:val="002A4BCA"/>
    <w:rsid w:val="002A53CB"/>
    <w:rsid w:val="002A5585"/>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40E"/>
    <w:rsid w:val="002C2D8C"/>
    <w:rsid w:val="002C33E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19F"/>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445"/>
    <w:rsid w:val="002E54D4"/>
    <w:rsid w:val="002E555B"/>
    <w:rsid w:val="002E56BF"/>
    <w:rsid w:val="002E64D1"/>
    <w:rsid w:val="002E6506"/>
    <w:rsid w:val="002E671F"/>
    <w:rsid w:val="002E6EC6"/>
    <w:rsid w:val="002E72CF"/>
    <w:rsid w:val="002F028A"/>
    <w:rsid w:val="002F0550"/>
    <w:rsid w:val="002F05B0"/>
    <w:rsid w:val="002F0AF3"/>
    <w:rsid w:val="002F0B95"/>
    <w:rsid w:val="002F18AB"/>
    <w:rsid w:val="002F1DF7"/>
    <w:rsid w:val="002F2536"/>
    <w:rsid w:val="002F3323"/>
    <w:rsid w:val="002F40C3"/>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771"/>
    <w:rsid w:val="00303616"/>
    <w:rsid w:val="0030424F"/>
    <w:rsid w:val="0030427A"/>
    <w:rsid w:val="00304D73"/>
    <w:rsid w:val="00305321"/>
    <w:rsid w:val="00305409"/>
    <w:rsid w:val="00305424"/>
    <w:rsid w:val="003054DF"/>
    <w:rsid w:val="003060DC"/>
    <w:rsid w:val="00306D6F"/>
    <w:rsid w:val="00306F44"/>
    <w:rsid w:val="0030756D"/>
    <w:rsid w:val="0030782C"/>
    <w:rsid w:val="0030790B"/>
    <w:rsid w:val="00307E64"/>
    <w:rsid w:val="0031036D"/>
    <w:rsid w:val="00310C36"/>
    <w:rsid w:val="00311020"/>
    <w:rsid w:val="003117CE"/>
    <w:rsid w:val="00311EAB"/>
    <w:rsid w:val="00311F98"/>
    <w:rsid w:val="00312FA0"/>
    <w:rsid w:val="00313149"/>
    <w:rsid w:val="0031383C"/>
    <w:rsid w:val="00313C39"/>
    <w:rsid w:val="0031466E"/>
    <w:rsid w:val="0031479C"/>
    <w:rsid w:val="0031558F"/>
    <w:rsid w:val="003162D7"/>
    <w:rsid w:val="003169B8"/>
    <w:rsid w:val="00316F8B"/>
    <w:rsid w:val="003172BE"/>
    <w:rsid w:val="003179A8"/>
    <w:rsid w:val="00317E4A"/>
    <w:rsid w:val="0032185C"/>
    <w:rsid w:val="00321AE3"/>
    <w:rsid w:val="00322026"/>
    <w:rsid w:val="0032240B"/>
    <w:rsid w:val="003226DD"/>
    <w:rsid w:val="00322803"/>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315B"/>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720"/>
    <w:rsid w:val="00353756"/>
    <w:rsid w:val="003543FC"/>
    <w:rsid w:val="00354B45"/>
    <w:rsid w:val="00355428"/>
    <w:rsid w:val="00355499"/>
    <w:rsid w:val="00355DBD"/>
    <w:rsid w:val="00355F2B"/>
    <w:rsid w:val="00355FBF"/>
    <w:rsid w:val="0035622B"/>
    <w:rsid w:val="00356420"/>
    <w:rsid w:val="00357084"/>
    <w:rsid w:val="003571A8"/>
    <w:rsid w:val="00357719"/>
    <w:rsid w:val="00357970"/>
    <w:rsid w:val="003605B5"/>
    <w:rsid w:val="0036078E"/>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D38"/>
    <w:rsid w:val="00366ED8"/>
    <w:rsid w:val="003677E9"/>
    <w:rsid w:val="00367AB6"/>
    <w:rsid w:val="00367B27"/>
    <w:rsid w:val="00367E81"/>
    <w:rsid w:val="0037011E"/>
    <w:rsid w:val="00370415"/>
    <w:rsid w:val="00370F4C"/>
    <w:rsid w:val="0037142D"/>
    <w:rsid w:val="0037239A"/>
    <w:rsid w:val="003723DD"/>
    <w:rsid w:val="00372C62"/>
    <w:rsid w:val="00372F58"/>
    <w:rsid w:val="00374893"/>
    <w:rsid w:val="00375773"/>
    <w:rsid w:val="00375868"/>
    <w:rsid w:val="00375D65"/>
    <w:rsid w:val="00376D7C"/>
    <w:rsid w:val="0037701C"/>
    <w:rsid w:val="0037725C"/>
    <w:rsid w:val="003778C7"/>
    <w:rsid w:val="003778FD"/>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BAE"/>
    <w:rsid w:val="00395A60"/>
    <w:rsid w:val="0039606E"/>
    <w:rsid w:val="003961D0"/>
    <w:rsid w:val="003969CE"/>
    <w:rsid w:val="00397900"/>
    <w:rsid w:val="0039795D"/>
    <w:rsid w:val="00397B50"/>
    <w:rsid w:val="00397DDE"/>
    <w:rsid w:val="003A01C8"/>
    <w:rsid w:val="003A0237"/>
    <w:rsid w:val="003A0CBF"/>
    <w:rsid w:val="003A1566"/>
    <w:rsid w:val="003A21C7"/>
    <w:rsid w:val="003A23CF"/>
    <w:rsid w:val="003A272B"/>
    <w:rsid w:val="003A2ACB"/>
    <w:rsid w:val="003A2D9E"/>
    <w:rsid w:val="003A3048"/>
    <w:rsid w:val="003A34E4"/>
    <w:rsid w:val="003A453A"/>
    <w:rsid w:val="003A4814"/>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E"/>
    <w:rsid w:val="003B4F93"/>
    <w:rsid w:val="003B5315"/>
    <w:rsid w:val="003B5B6A"/>
    <w:rsid w:val="003B5C8D"/>
    <w:rsid w:val="003B6712"/>
    <w:rsid w:val="003B68B2"/>
    <w:rsid w:val="003B6FD8"/>
    <w:rsid w:val="003B7485"/>
    <w:rsid w:val="003B7A05"/>
    <w:rsid w:val="003B7F4A"/>
    <w:rsid w:val="003B7FA8"/>
    <w:rsid w:val="003C012A"/>
    <w:rsid w:val="003C0547"/>
    <w:rsid w:val="003C0697"/>
    <w:rsid w:val="003C10AD"/>
    <w:rsid w:val="003C117D"/>
    <w:rsid w:val="003C1259"/>
    <w:rsid w:val="003C1643"/>
    <w:rsid w:val="003C25F4"/>
    <w:rsid w:val="003C2F2D"/>
    <w:rsid w:val="003C39F7"/>
    <w:rsid w:val="003C3AD3"/>
    <w:rsid w:val="003C513C"/>
    <w:rsid w:val="003C52CB"/>
    <w:rsid w:val="003C58E3"/>
    <w:rsid w:val="003C5C64"/>
    <w:rsid w:val="003C5EAB"/>
    <w:rsid w:val="003C6272"/>
    <w:rsid w:val="003C6355"/>
    <w:rsid w:val="003C7668"/>
    <w:rsid w:val="003C78F0"/>
    <w:rsid w:val="003C7D04"/>
    <w:rsid w:val="003C7D4C"/>
    <w:rsid w:val="003C7DDE"/>
    <w:rsid w:val="003D0604"/>
    <w:rsid w:val="003D098C"/>
    <w:rsid w:val="003D0DE7"/>
    <w:rsid w:val="003D0FC1"/>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0FA1"/>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B21"/>
    <w:rsid w:val="003F7809"/>
    <w:rsid w:val="003F7DA4"/>
    <w:rsid w:val="00400382"/>
    <w:rsid w:val="00400451"/>
    <w:rsid w:val="00400749"/>
    <w:rsid w:val="00400CF3"/>
    <w:rsid w:val="00400E14"/>
    <w:rsid w:val="0040124A"/>
    <w:rsid w:val="00401498"/>
    <w:rsid w:val="00401759"/>
    <w:rsid w:val="00402811"/>
    <w:rsid w:val="00402B5A"/>
    <w:rsid w:val="00402B6C"/>
    <w:rsid w:val="00403A1D"/>
    <w:rsid w:val="00403A61"/>
    <w:rsid w:val="004049EF"/>
    <w:rsid w:val="0040525D"/>
    <w:rsid w:val="00405530"/>
    <w:rsid w:val="004057F1"/>
    <w:rsid w:val="00405ACC"/>
    <w:rsid w:val="004060F5"/>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0AB1"/>
    <w:rsid w:val="004412E2"/>
    <w:rsid w:val="00441AEF"/>
    <w:rsid w:val="00441B36"/>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1084"/>
    <w:rsid w:val="00451D9D"/>
    <w:rsid w:val="004523EC"/>
    <w:rsid w:val="00452412"/>
    <w:rsid w:val="00452662"/>
    <w:rsid w:val="00452C98"/>
    <w:rsid w:val="00452FC3"/>
    <w:rsid w:val="00453851"/>
    <w:rsid w:val="004541AE"/>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84C"/>
    <w:rsid w:val="00462895"/>
    <w:rsid w:val="004628B0"/>
    <w:rsid w:val="00462DE2"/>
    <w:rsid w:val="0046355F"/>
    <w:rsid w:val="00463CC4"/>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40D7"/>
    <w:rsid w:val="004740EC"/>
    <w:rsid w:val="004743F1"/>
    <w:rsid w:val="004746F7"/>
    <w:rsid w:val="00474955"/>
    <w:rsid w:val="00474A26"/>
    <w:rsid w:val="00474AF9"/>
    <w:rsid w:val="00474E97"/>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C7"/>
    <w:rsid w:val="004842BC"/>
    <w:rsid w:val="0048474F"/>
    <w:rsid w:val="0048488F"/>
    <w:rsid w:val="004848EA"/>
    <w:rsid w:val="004855D4"/>
    <w:rsid w:val="004857BF"/>
    <w:rsid w:val="004857EC"/>
    <w:rsid w:val="00485D90"/>
    <w:rsid w:val="00485FEB"/>
    <w:rsid w:val="004878D9"/>
    <w:rsid w:val="004903F4"/>
    <w:rsid w:val="00490619"/>
    <w:rsid w:val="00492F44"/>
    <w:rsid w:val="00493049"/>
    <w:rsid w:val="0049331E"/>
    <w:rsid w:val="004935DE"/>
    <w:rsid w:val="00493AF3"/>
    <w:rsid w:val="00493AFC"/>
    <w:rsid w:val="004942ED"/>
    <w:rsid w:val="0049478B"/>
    <w:rsid w:val="0049503B"/>
    <w:rsid w:val="004950BA"/>
    <w:rsid w:val="00495310"/>
    <w:rsid w:val="0049596E"/>
    <w:rsid w:val="00495D51"/>
    <w:rsid w:val="00496511"/>
    <w:rsid w:val="00496673"/>
    <w:rsid w:val="00496AAE"/>
    <w:rsid w:val="00497EEC"/>
    <w:rsid w:val="004A05A5"/>
    <w:rsid w:val="004A0EEB"/>
    <w:rsid w:val="004A1561"/>
    <w:rsid w:val="004A1935"/>
    <w:rsid w:val="004A1BD6"/>
    <w:rsid w:val="004A1F3A"/>
    <w:rsid w:val="004A1F9E"/>
    <w:rsid w:val="004A287C"/>
    <w:rsid w:val="004A310C"/>
    <w:rsid w:val="004A32E0"/>
    <w:rsid w:val="004A37C1"/>
    <w:rsid w:val="004A4A37"/>
    <w:rsid w:val="004A4C07"/>
    <w:rsid w:val="004A4FC1"/>
    <w:rsid w:val="004A52BB"/>
    <w:rsid w:val="004A5CE6"/>
    <w:rsid w:val="004A60DA"/>
    <w:rsid w:val="004A64F6"/>
    <w:rsid w:val="004A65C6"/>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14E7"/>
    <w:rsid w:val="004C170C"/>
    <w:rsid w:val="004C1CFE"/>
    <w:rsid w:val="004C1F28"/>
    <w:rsid w:val="004C1F51"/>
    <w:rsid w:val="004C2077"/>
    <w:rsid w:val="004C21A6"/>
    <w:rsid w:val="004C27F2"/>
    <w:rsid w:val="004C2F14"/>
    <w:rsid w:val="004C3822"/>
    <w:rsid w:val="004C3D1A"/>
    <w:rsid w:val="004C4A94"/>
    <w:rsid w:val="004C4EE9"/>
    <w:rsid w:val="004C6233"/>
    <w:rsid w:val="004C6EC2"/>
    <w:rsid w:val="004C7778"/>
    <w:rsid w:val="004C7A5B"/>
    <w:rsid w:val="004D0A8A"/>
    <w:rsid w:val="004D0AC4"/>
    <w:rsid w:val="004D10B3"/>
    <w:rsid w:val="004D159B"/>
    <w:rsid w:val="004D1ACE"/>
    <w:rsid w:val="004D1D74"/>
    <w:rsid w:val="004D24B2"/>
    <w:rsid w:val="004D25C7"/>
    <w:rsid w:val="004D26B4"/>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D30"/>
    <w:rsid w:val="004F0BB1"/>
    <w:rsid w:val="004F0D7B"/>
    <w:rsid w:val="004F165A"/>
    <w:rsid w:val="004F1B08"/>
    <w:rsid w:val="004F1F7D"/>
    <w:rsid w:val="004F2414"/>
    <w:rsid w:val="004F338E"/>
    <w:rsid w:val="004F3B9F"/>
    <w:rsid w:val="004F3ECE"/>
    <w:rsid w:val="004F45E2"/>
    <w:rsid w:val="004F4A0D"/>
    <w:rsid w:val="004F56BF"/>
    <w:rsid w:val="004F58C8"/>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592"/>
    <w:rsid w:val="00503E5D"/>
    <w:rsid w:val="00503F29"/>
    <w:rsid w:val="005040F3"/>
    <w:rsid w:val="00504368"/>
    <w:rsid w:val="0050459A"/>
    <w:rsid w:val="00504724"/>
    <w:rsid w:val="0050532E"/>
    <w:rsid w:val="005057C9"/>
    <w:rsid w:val="00505931"/>
    <w:rsid w:val="00505E0F"/>
    <w:rsid w:val="00505F6C"/>
    <w:rsid w:val="005060B5"/>
    <w:rsid w:val="0050649E"/>
    <w:rsid w:val="005064C0"/>
    <w:rsid w:val="00506532"/>
    <w:rsid w:val="00506E32"/>
    <w:rsid w:val="00507560"/>
    <w:rsid w:val="0050764E"/>
    <w:rsid w:val="005076B9"/>
    <w:rsid w:val="005079EB"/>
    <w:rsid w:val="00507F2C"/>
    <w:rsid w:val="00510780"/>
    <w:rsid w:val="005109B4"/>
    <w:rsid w:val="00510B3A"/>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985"/>
    <w:rsid w:val="00517EC6"/>
    <w:rsid w:val="00517F18"/>
    <w:rsid w:val="00520350"/>
    <w:rsid w:val="00520E2E"/>
    <w:rsid w:val="00521A98"/>
    <w:rsid w:val="00521CC1"/>
    <w:rsid w:val="0052232D"/>
    <w:rsid w:val="00522DD9"/>
    <w:rsid w:val="00523219"/>
    <w:rsid w:val="00523410"/>
    <w:rsid w:val="00523881"/>
    <w:rsid w:val="00523933"/>
    <w:rsid w:val="00523A9E"/>
    <w:rsid w:val="00523DAF"/>
    <w:rsid w:val="0052439B"/>
    <w:rsid w:val="00525298"/>
    <w:rsid w:val="0052533B"/>
    <w:rsid w:val="00525A26"/>
    <w:rsid w:val="00525B0D"/>
    <w:rsid w:val="0052616F"/>
    <w:rsid w:val="005261BF"/>
    <w:rsid w:val="005263DA"/>
    <w:rsid w:val="005269DD"/>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EB6"/>
    <w:rsid w:val="00536F45"/>
    <w:rsid w:val="00536F88"/>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A97"/>
    <w:rsid w:val="00553C69"/>
    <w:rsid w:val="005546B6"/>
    <w:rsid w:val="00554AB7"/>
    <w:rsid w:val="00554B5E"/>
    <w:rsid w:val="00555736"/>
    <w:rsid w:val="00557BB1"/>
    <w:rsid w:val="00560015"/>
    <w:rsid w:val="00560222"/>
    <w:rsid w:val="005613A7"/>
    <w:rsid w:val="005614DD"/>
    <w:rsid w:val="00561735"/>
    <w:rsid w:val="00561840"/>
    <w:rsid w:val="005618B1"/>
    <w:rsid w:val="00561D1D"/>
    <w:rsid w:val="0056217D"/>
    <w:rsid w:val="00562336"/>
    <w:rsid w:val="005624A9"/>
    <w:rsid w:val="00562670"/>
    <w:rsid w:val="00562767"/>
    <w:rsid w:val="00562F99"/>
    <w:rsid w:val="005631ED"/>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48C"/>
    <w:rsid w:val="0058078E"/>
    <w:rsid w:val="005809C0"/>
    <w:rsid w:val="00580D76"/>
    <w:rsid w:val="00580E33"/>
    <w:rsid w:val="005810B6"/>
    <w:rsid w:val="00581826"/>
    <w:rsid w:val="005819E8"/>
    <w:rsid w:val="00582791"/>
    <w:rsid w:val="00582884"/>
    <w:rsid w:val="0058319D"/>
    <w:rsid w:val="005831FA"/>
    <w:rsid w:val="0058325E"/>
    <w:rsid w:val="005838E9"/>
    <w:rsid w:val="00583983"/>
    <w:rsid w:val="00583AF8"/>
    <w:rsid w:val="00583F89"/>
    <w:rsid w:val="00584291"/>
    <w:rsid w:val="005843CE"/>
    <w:rsid w:val="005847AB"/>
    <w:rsid w:val="00584E44"/>
    <w:rsid w:val="00585001"/>
    <w:rsid w:val="005850C5"/>
    <w:rsid w:val="0058615D"/>
    <w:rsid w:val="0058641F"/>
    <w:rsid w:val="0058687F"/>
    <w:rsid w:val="00586942"/>
    <w:rsid w:val="00586FA3"/>
    <w:rsid w:val="00587D35"/>
    <w:rsid w:val="0059027F"/>
    <w:rsid w:val="005908E1"/>
    <w:rsid w:val="00590CC4"/>
    <w:rsid w:val="00590D69"/>
    <w:rsid w:val="005921CE"/>
    <w:rsid w:val="00592782"/>
    <w:rsid w:val="00592D74"/>
    <w:rsid w:val="005932A8"/>
    <w:rsid w:val="005941DA"/>
    <w:rsid w:val="0059433B"/>
    <w:rsid w:val="005946D3"/>
    <w:rsid w:val="00595021"/>
    <w:rsid w:val="00595222"/>
    <w:rsid w:val="005953E2"/>
    <w:rsid w:val="00595802"/>
    <w:rsid w:val="00595CC7"/>
    <w:rsid w:val="005961A4"/>
    <w:rsid w:val="00596B58"/>
    <w:rsid w:val="005972E1"/>
    <w:rsid w:val="0059764E"/>
    <w:rsid w:val="00597670"/>
    <w:rsid w:val="0059782A"/>
    <w:rsid w:val="00597A95"/>
    <w:rsid w:val="00597BC0"/>
    <w:rsid w:val="00597CC1"/>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0FE"/>
    <w:rsid w:val="005A7D45"/>
    <w:rsid w:val="005A7EDA"/>
    <w:rsid w:val="005B1007"/>
    <w:rsid w:val="005B12E1"/>
    <w:rsid w:val="005B1D59"/>
    <w:rsid w:val="005B286A"/>
    <w:rsid w:val="005B385F"/>
    <w:rsid w:val="005B3AAC"/>
    <w:rsid w:val="005B3E7D"/>
    <w:rsid w:val="005B49EC"/>
    <w:rsid w:val="005B507D"/>
    <w:rsid w:val="005B5C72"/>
    <w:rsid w:val="005B65F9"/>
    <w:rsid w:val="005B6AD6"/>
    <w:rsid w:val="005B6EEE"/>
    <w:rsid w:val="005B713A"/>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82"/>
    <w:rsid w:val="005C5D5B"/>
    <w:rsid w:val="005C5E09"/>
    <w:rsid w:val="005C5F4A"/>
    <w:rsid w:val="005C5F4F"/>
    <w:rsid w:val="005C6175"/>
    <w:rsid w:val="005C617E"/>
    <w:rsid w:val="005C63A9"/>
    <w:rsid w:val="005C6552"/>
    <w:rsid w:val="005C65C9"/>
    <w:rsid w:val="005C68E3"/>
    <w:rsid w:val="005C7836"/>
    <w:rsid w:val="005D0314"/>
    <w:rsid w:val="005D0448"/>
    <w:rsid w:val="005D0CC2"/>
    <w:rsid w:val="005D0F66"/>
    <w:rsid w:val="005D1E96"/>
    <w:rsid w:val="005D2E0C"/>
    <w:rsid w:val="005D3004"/>
    <w:rsid w:val="005D302A"/>
    <w:rsid w:val="005D35CD"/>
    <w:rsid w:val="005D3980"/>
    <w:rsid w:val="005D3A39"/>
    <w:rsid w:val="005D3AF1"/>
    <w:rsid w:val="005D44AF"/>
    <w:rsid w:val="005D4C2F"/>
    <w:rsid w:val="005D53E5"/>
    <w:rsid w:val="005D53EB"/>
    <w:rsid w:val="005D5880"/>
    <w:rsid w:val="005D5B0F"/>
    <w:rsid w:val="005D60A3"/>
    <w:rsid w:val="005D64FC"/>
    <w:rsid w:val="005D6ABF"/>
    <w:rsid w:val="005D7C1E"/>
    <w:rsid w:val="005D7E6C"/>
    <w:rsid w:val="005D7FE6"/>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98"/>
    <w:rsid w:val="005F4055"/>
    <w:rsid w:val="005F457B"/>
    <w:rsid w:val="005F458C"/>
    <w:rsid w:val="005F5138"/>
    <w:rsid w:val="005F532A"/>
    <w:rsid w:val="005F5E83"/>
    <w:rsid w:val="005F5F21"/>
    <w:rsid w:val="005F7145"/>
    <w:rsid w:val="005F7DA9"/>
    <w:rsid w:val="006003F3"/>
    <w:rsid w:val="006006B7"/>
    <w:rsid w:val="006006D4"/>
    <w:rsid w:val="00600E14"/>
    <w:rsid w:val="0060100F"/>
    <w:rsid w:val="006016FE"/>
    <w:rsid w:val="006021A4"/>
    <w:rsid w:val="00602658"/>
    <w:rsid w:val="00602758"/>
    <w:rsid w:val="00602D2B"/>
    <w:rsid w:val="00603004"/>
    <w:rsid w:val="00603F5C"/>
    <w:rsid w:val="00604B08"/>
    <w:rsid w:val="00604D18"/>
    <w:rsid w:val="006053B1"/>
    <w:rsid w:val="00605467"/>
    <w:rsid w:val="00605AE4"/>
    <w:rsid w:val="00605C16"/>
    <w:rsid w:val="00605D8C"/>
    <w:rsid w:val="00605DC5"/>
    <w:rsid w:val="00605FF2"/>
    <w:rsid w:val="00606272"/>
    <w:rsid w:val="00606357"/>
    <w:rsid w:val="00606AAD"/>
    <w:rsid w:val="00607260"/>
    <w:rsid w:val="006077FE"/>
    <w:rsid w:val="00607AE9"/>
    <w:rsid w:val="006110AB"/>
    <w:rsid w:val="00611DC5"/>
    <w:rsid w:val="0061219A"/>
    <w:rsid w:val="00612B11"/>
    <w:rsid w:val="00612DF5"/>
    <w:rsid w:val="00613B69"/>
    <w:rsid w:val="00613D4B"/>
    <w:rsid w:val="006145E8"/>
    <w:rsid w:val="006146BD"/>
    <w:rsid w:val="0061588C"/>
    <w:rsid w:val="00615C4E"/>
    <w:rsid w:val="00615CFA"/>
    <w:rsid w:val="0061615B"/>
    <w:rsid w:val="00616A6E"/>
    <w:rsid w:val="00616BD4"/>
    <w:rsid w:val="00616DBE"/>
    <w:rsid w:val="006170F9"/>
    <w:rsid w:val="006172CC"/>
    <w:rsid w:val="006172DE"/>
    <w:rsid w:val="00617CFD"/>
    <w:rsid w:val="006203E9"/>
    <w:rsid w:val="00620B20"/>
    <w:rsid w:val="00621188"/>
    <w:rsid w:val="00621DD3"/>
    <w:rsid w:val="00621F6E"/>
    <w:rsid w:val="00622295"/>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0F16"/>
    <w:rsid w:val="0063115F"/>
    <w:rsid w:val="006314CC"/>
    <w:rsid w:val="00631517"/>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DA9"/>
    <w:rsid w:val="00650036"/>
    <w:rsid w:val="00650680"/>
    <w:rsid w:val="00651158"/>
    <w:rsid w:val="0065124E"/>
    <w:rsid w:val="006528F5"/>
    <w:rsid w:val="006533C2"/>
    <w:rsid w:val="00653B3F"/>
    <w:rsid w:val="00653F0E"/>
    <w:rsid w:val="0065420E"/>
    <w:rsid w:val="00654465"/>
    <w:rsid w:val="0065498B"/>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61F5"/>
    <w:rsid w:val="00666719"/>
    <w:rsid w:val="00666E40"/>
    <w:rsid w:val="00667690"/>
    <w:rsid w:val="00667A59"/>
    <w:rsid w:val="00667C7D"/>
    <w:rsid w:val="00670F9D"/>
    <w:rsid w:val="006718B5"/>
    <w:rsid w:val="00671FC2"/>
    <w:rsid w:val="00672E17"/>
    <w:rsid w:val="00673545"/>
    <w:rsid w:val="00673E5B"/>
    <w:rsid w:val="0067507A"/>
    <w:rsid w:val="00675B65"/>
    <w:rsid w:val="00675CA7"/>
    <w:rsid w:val="00675E3A"/>
    <w:rsid w:val="00675EB4"/>
    <w:rsid w:val="00676B38"/>
    <w:rsid w:val="00676C54"/>
    <w:rsid w:val="00676CD9"/>
    <w:rsid w:val="006773CA"/>
    <w:rsid w:val="006775E3"/>
    <w:rsid w:val="00677B90"/>
    <w:rsid w:val="00677F17"/>
    <w:rsid w:val="0068047A"/>
    <w:rsid w:val="00680629"/>
    <w:rsid w:val="00680741"/>
    <w:rsid w:val="00680A55"/>
    <w:rsid w:val="00680D74"/>
    <w:rsid w:val="0068159F"/>
    <w:rsid w:val="0068182A"/>
    <w:rsid w:val="006823F5"/>
    <w:rsid w:val="006826F6"/>
    <w:rsid w:val="00682825"/>
    <w:rsid w:val="00682E23"/>
    <w:rsid w:val="006834E7"/>
    <w:rsid w:val="0068357E"/>
    <w:rsid w:val="006836B7"/>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AB"/>
    <w:rsid w:val="006A687E"/>
    <w:rsid w:val="006A6ABC"/>
    <w:rsid w:val="006A6DD5"/>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CF1"/>
    <w:rsid w:val="006C04E2"/>
    <w:rsid w:val="006C089F"/>
    <w:rsid w:val="006C24F1"/>
    <w:rsid w:val="006C269F"/>
    <w:rsid w:val="006C2FC7"/>
    <w:rsid w:val="006C3120"/>
    <w:rsid w:val="006C3140"/>
    <w:rsid w:val="006C3C3B"/>
    <w:rsid w:val="006C41F3"/>
    <w:rsid w:val="006C423B"/>
    <w:rsid w:val="006C48A8"/>
    <w:rsid w:val="006C4C05"/>
    <w:rsid w:val="006C5063"/>
    <w:rsid w:val="006C512A"/>
    <w:rsid w:val="006C5247"/>
    <w:rsid w:val="006C550E"/>
    <w:rsid w:val="006C5981"/>
    <w:rsid w:val="006C63FC"/>
    <w:rsid w:val="006C6418"/>
    <w:rsid w:val="006C6681"/>
    <w:rsid w:val="006C6753"/>
    <w:rsid w:val="006C77F8"/>
    <w:rsid w:val="006C7BA6"/>
    <w:rsid w:val="006D04F7"/>
    <w:rsid w:val="006D0A74"/>
    <w:rsid w:val="006D1367"/>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D90"/>
    <w:rsid w:val="006F6045"/>
    <w:rsid w:val="006F64CA"/>
    <w:rsid w:val="0070014B"/>
    <w:rsid w:val="00700381"/>
    <w:rsid w:val="00700FCA"/>
    <w:rsid w:val="0070215C"/>
    <w:rsid w:val="00702B44"/>
    <w:rsid w:val="00703E0B"/>
    <w:rsid w:val="0070463C"/>
    <w:rsid w:val="007046DF"/>
    <w:rsid w:val="00704958"/>
    <w:rsid w:val="00704E56"/>
    <w:rsid w:val="0070523C"/>
    <w:rsid w:val="0070662A"/>
    <w:rsid w:val="007066BD"/>
    <w:rsid w:val="00706E7E"/>
    <w:rsid w:val="0070726A"/>
    <w:rsid w:val="007074EC"/>
    <w:rsid w:val="007074F1"/>
    <w:rsid w:val="00707D2E"/>
    <w:rsid w:val="00710251"/>
    <w:rsid w:val="00710D75"/>
    <w:rsid w:val="00710F1E"/>
    <w:rsid w:val="00711206"/>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F70"/>
    <w:rsid w:val="007274AF"/>
    <w:rsid w:val="00730879"/>
    <w:rsid w:val="00731729"/>
    <w:rsid w:val="00731A6A"/>
    <w:rsid w:val="00732550"/>
    <w:rsid w:val="007329BB"/>
    <w:rsid w:val="00732D7F"/>
    <w:rsid w:val="007332E8"/>
    <w:rsid w:val="0073483F"/>
    <w:rsid w:val="00734F51"/>
    <w:rsid w:val="00735214"/>
    <w:rsid w:val="00735277"/>
    <w:rsid w:val="00735D21"/>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30DF"/>
    <w:rsid w:val="00753139"/>
    <w:rsid w:val="00753573"/>
    <w:rsid w:val="0075464F"/>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3432"/>
    <w:rsid w:val="00773864"/>
    <w:rsid w:val="00773988"/>
    <w:rsid w:val="00774B64"/>
    <w:rsid w:val="0077597D"/>
    <w:rsid w:val="00775EA4"/>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206"/>
    <w:rsid w:val="00785C01"/>
    <w:rsid w:val="00785C18"/>
    <w:rsid w:val="007860CF"/>
    <w:rsid w:val="007863BA"/>
    <w:rsid w:val="00786408"/>
    <w:rsid w:val="00786F9E"/>
    <w:rsid w:val="00787DC5"/>
    <w:rsid w:val="0079029F"/>
    <w:rsid w:val="00790DBC"/>
    <w:rsid w:val="00790FB6"/>
    <w:rsid w:val="00791331"/>
    <w:rsid w:val="0079155F"/>
    <w:rsid w:val="00791DA6"/>
    <w:rsid w:val="00791F5F"/>
    <w:rsid w:val="007921F9"/>
    <w:rsid w:val="00792342"/>
    <w:rsid w:val="00792406"/>
    <w:rsid w:val="00792410"/>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E99"/>
    <w:rsid w:val="00797F56"/>
    <w:rsid w:val="007A00FA"/>
    <w:rsid w:val="007A23A5"/>
    <w:rsid w:val="007A25CA"/>
    <w:rsid w:val="007A30C2"/>
    <w:rsid w:val="007A31FB"/>
    <w:rsid w:val="007A3250"/>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5CD"/>
    <w:rsid w:val="007D7821"/>
    <w:rsid w:val="007E018E"/>
    <w:rsid w:val="007E0201"/>
    <w:rsid w:val="007E050E"/>
    <w:rsid w:val="007E09C6"/>
    <w:rsid w:val="007E0D23"/>
    <w:rsid w:val="007E0D47"/>
    <w:rsid w:val="007E105D"/>
    <w:rsid w:val="007E15D3"/>
    <w:rsid w:val="007E1870"/>
    <w:rsid w:val="007E1878"/>
    <w:rsid w:val="007E1E7C"/>
    <w:rsid w:val="007E28DA"/>
    <w:rsid w:val="007E2D1E"/>
    <w:rsid w:val="007E307E"/>
    <w:rsid w:val="007E35D9"/>
    <w:rsid w:val="007E3887"/>
    <w:rsid w:val="007E3898"/>
    <w:rsid w:val="007E41EE"/>
    <w:rsid w:val="007E448C"/>
    <w:rsid w:val="007E4FCF"/>
    <w:rsid w:val="007E5841"/>
    <w:rsid w:val="007E5AA5"/>
    <w:rsid w:val="007E6223"/>
    <w:rsid w:val="007E65D5"/>
    <w:rsid w:val="007E696D"/>
    <w:rsid w:val="007E74D5"/>
    <w:rsid w:val="007E75AE"/>
    <w:rsid w:val="007E75C7"/>
    <w:rsid w:val="007E7A4F"/>
    <w:rsid w:val="007E7B82"/>
    <w:rsid w:val="007E7EE0"/>
    <w:rsid w:val="007F0DEA"/>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800194"/>
    <w:rsid w:val="00800226"/>
    <w:rsid w:val="0080059C"/>
    <w:rsid w:val="008006E2"/>
    <w:rsid w:val="00800939"/>
    <w:rsid w:val="00800FDB"/>
    <w:rsid w:val="0080199D"/>
    <w:rsid w:val="00801F68"/>
    <w:rsid w:val="008025C1"/>
    <w:rsid w:val="00802722"/>
    <w:rsid w:val="00802EDD"/>
    <w:rsid w:val="008030B7"/>
    <w:rsid w:val="00803323"/>
    <w:rsid w:val="00803811"/>
    <w:rsid w:val="00803B90"/>
    <w:rsid w:val="00803E07"/>
    <w:rsid w:val="00804531"/>
    <w:rsid w:val="008054E8"/>
    <w:rsid w:val="008058D8"/>
    <w:rsid w:val="00805D84"/>
    <w:rsid w:val="0080617D"/>
    <w:rsid w:val="0080761F"/>
    <w:rsid w:val="00807756"/>
    <w:rsid w:val="0081014D"/>
    <w:rsid w:val="008115F2"/>
    <w:rsid w:val="00811795"/>
    <w:rsid w:val="00811C01"/>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BB2"/>
    <w:rsid w:val="00820F68"/>
    <w:rsid w:val="00820FA1"/>
    <w:rsid w:val="0082185A"/>
    <w:rsid w:val="00821A9A"/>
    <w:rsid w:val="00822A33"/>
    <w:rsid w:val="0082323B"/>
    <w:rsid w:val="0082394B"/>
    <w:rsid w:val="00824473"/>
    <w:rsid w:val="008245A9"/>
    <w:rsid w:val="008251C1"/>
    <w:rsid w:val="00826AEE"/>
    <w:rsid w:val="008272FE"/>
    <w:rsid w:val="008275E9"/>
    <w:rsid w:val="008279FA"/>
    <w:rsid w:val="00827A24"/>
    <w:rsid w:val="00831156"/>
    <w:rsid w:val="00831920"/>
    <w:rsid w:val="00831921"/>
    <w:rsid w:val="00831A94"/>
    <w:rsid w:val="00831AAE"/>
    <w:rsid w:val="0083271A"/>
    <w:rsid w:val="00832E62"/>
    <w:rsid w:val="0083480C"/>
    <w:rsid w:val="00834A6E"/>
    <w:rsid w:val="00834AE0"/>
    <w:rsid w:val="00835604"/>
    <w:rsid w:val="00835821"/>
    <w:rsid w:val="00835EA6"/>
    <w:rsid w:val="00836126"/>
    <w:rsid w:val="008369F9"/>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500C2"/>
    <w:rsid w:val="0085068A"/>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3DC"/>
    <w:rsid w:val="008774BF"/>
    <w:rsid w:val="008778BC"/>
    <w:rsid w:val="00877A1C"/>
    <w:rsid w:val="00877BE9"/>
    <w:rsid w:val="008801B6"/>
    <w:rsid w:val="008805F2"/>
    <w:rsid w:val="00881227"/>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BFB"/>
    <w:rsid w:val="008A0115"/>
    <w:rsid w:val="008A02EC"/>
    <w:rsid w:val="008A05F0"/>
    <w:rsid w:val="008A15A5"/>
    <w:rsid w:val="008A166C"/>
    <w:rsid w:val="008A1EF0"/>
    <w:rsid w:val="008A2C09"/>
    <w:rsid w:val="008A3028"/>
    <w:rsid w:val="008A373C"/>
    <w:rsid w:val="008A3815"/>
    <w:rsid w:val="008A3C44"/>
    <w:rsid w:val="008A3CF0"/>
    <w:rsid w:val="008A4373"/>
    <w:rsid w:val="008A4EFC"/>
    <w:rsid w:val="008A6FA3"/>
    <w:rsid w:val="008A73D7"/>
    <w:rsid w:val="008A79EB"/>
    <w:rsid w:val="008A7BCB"/>
    <w:rsid w:val="008A7CC2"/>
    <w:rsid w:val="008B0056"/>
    <w:rsid w:val="008B0152"/>
    <w:rsid w:val="008B0628"/>
    <w:rsid w:val="008B18F3"/>
    <w:rsid w:val="008B1C6B"/>
    <w:rsid w:val="008B2367"/>
    <w:rsid w:val="008B243D"/>
    <w:rsid w:val="008B290C"/>
    <w:rsid w:val="008B2DCD"/>
    <w:rsid w:val="008B3501"/>
    <w:rsid w:val="008B377E"/>
    <w:rsid w:val="008B3B89"/>
    <w:rsid w:val="008B3EBF"/>
    <w:rsid w:val="008B3F30"/>
    <w:rsid w:val="008B4473"/>
    <w:rsid w:val="008B449C"/>
    <w:rsid w:val="008B4A55"/>
    <w:rsid w:val="008B4C1F"/>
    <w:rsid w:val="008B4F11"/>
    <w:rsid w:val="008B5EE5"/>
    <w:rsid w:val="008B6300"/>
    <w:rsid w:val="008B6534"/>
    <w:rsid w:val="008B67FB"/>
    <w:rsid w:val="008B71EE"/>
    <w:rsid w:val="008B732B"/>
    <w:rsid w:val="008B79C1"/>
    <w:rsid w:val="008C07C2"/>
    <w:rsid w:val="008C12BE"/>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658"/>
    <w:rsid w:val="008D37AE"/>
    <w:rsid w:val="008D385B"/>
    <w:rsid w:val="008D39EE"/>
    <w:rsid w:val="008D3B7A"/>
    <w:rsid w:val="008D4AB2"/>
    <w:rsid w:val="008D4E45"/>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E22"/>
    <w:rsid w:val="008E4130"/>
    <w:rsid w:val="008E414A"/>
    <w:rsid w:val="008E4187"/>
    <w:rsid w:val="008E45E2"/>
    <w:rsid w:val="008E4611"/>
    <w:rsid w:val="008E4C4F"/>
    <w:rsid w:val="008E4DF3"/>
    <w:rsid w:val="008E4E5B"/>
    <w:rsid w:val="008E52B7"/>
    <w:rsid w:val="008E57E5"/>
    <w:rsid w:val="008E5C48"/>
    <w:rsid w:val="008E618A"/>
    <w:rsid w:val="008E654C"/>
    <w:rsid w:val="008E6E98"/>
    <w:rsid w:val="008E6F95"/>
    <w:rsid w:val="008E75E2"/>
    <w:rsid w:val="008F0458"/>
    <w:rsid w:val="008F0C5F"/>
    <w:rsid w:val="008F0CF8"/>
    <w:rsid w:val="008F1769"/>
    <w:rsid w:val="008F1E3E"/>
    <w:rsid w:val="008F1FD2"/>
    <w:rsid w:val="008F21DE"/>
    <w:rsid w:val="008F22E8"/>
    <w:rsid w:val="008F2844"/>
    <w:rsid w:val="008F2AAF"/>
    <w:rsid w:val="008F2EBA"/>
    <w:rsid w:val="008F3368"/>
    <w:rsid w:val="008F3882"/>
    <w:rsid w:val="008F3BE7"/>
    <w:rsid w:val="008F3CB4"/>
    <w:rsid w:val="008F428C"/>
    <w:rsid w:val="008F481B"/>
    <w:rsid w:val="008F4AA5"/>
    <w:rsid w:val="008F4E46"/>
    <w:rsid w:val="008F5225"/>
    <w:rsid w:val="008F5ED4"/>
    <w:rsid w:val="008F686C"/>
    <w:rsid w:val="008F754A"/>
    <w:rsid w:val="008F78CE"/>
    <w:rsid w:val="008F7C88"/>
    <w:rsid w:val="00900174"/>
    <w:rsid w:val="00900420"/>
    <w:rsid w:val="009005ED"/>
    <w:rsid w:val="00900830"/>
    <w:rsid w:val="00900842"/>
    <w:rsid w:val="00900CF5"/>
    <w:rsid w:val="00900E29"/>
    <w:rsid w:val="00901E88"/>
    <w:rsid w:val="009032E4"/>
    <w:rsid w:val="009033C7"/>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1593"/>
    <w:rsid w:val="009118B8"/>
    <w:rsid w:val="00911A6D"/>
    <w:rsid w:val="00911D6D"/>
    <w:rsid w:val="009131F2"/>
    <w:rsid w:val="00913845"/>
    <w:rsid w:val="00913BA9"/>
    <w:rsid w:val="0091422F"/>
    <w:rsid w:val="00914DF7"/>
    <w:rsid w:val="0091558F"/>
    <w:rsid w:val="00915601"/>
    <w:rsid w:val="00915667"/>
    <w:rsid w:val="00916B12"/>
    <w:rsid w:val="00920208"/>
    <w:rsid w:val="00921008"/>
    <w:rsid w:val="00922B0B"/>
    <w:rsid w:val="00923233"/>
    <w:rsid w:val="009235AF"/>
    <w:rsid w:val="00924A06"/>
    <w:rsid w:val="00924DEE"/>
    <w:rsid w:val="00925FCD"/>
    <w:rsid w:val="009264DD"/>
    <w:rsid w:val="009268B5"/>
    <w:rsid w:val="00926C56"/>
    <w:rsid w:val="00927814"/>
    <w:rsid w:val="009278A2"/>
    <w:rsid w:val="00927B45"/>
    <w:rsid w:val="00930565"/>
    <w:rsid w:val="0093067D"/>
    <w:rsid w:val="00930914"/>
    <w:rsid w:val="0093158D"/>
    <w:rsid w:val="00931947"/>
    <w:rsid w:val="00931985"/>
    <w:rsid w:val="00931DAF"/>
    <w:rsid w:val="00932093"/>
    <w:rsid w:val="009322A5"/>
    <w:rsid w:val="00932A81"/>
    <w:rsid w:val="0093376D"/>
    <w:rsid w:val="00934319"/>
    <w:rsid w:val="0093438D"/>
    <w:rsid w:val="00934725"/>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866"/>
    <w:rsid w:val="00953CE3"/>
    <w:rsid w:val="00953E23"/>
    <w:rsid w:val="00954419"/>
    <w:rsid w:val="0095496A"/>
    <w:rsid w:val="0095497C"/>
    <w:rsid w:val="00955C4A"/>
    <w:rsid w:val="009563F5"/>
    <w:rsid w:val="009570B3"/>
    <w:rsid w:val="00957181"/>
    <w:rsid w:val="00957758"/>
    <w:rsid w:val="009579DE"/>
    <w:rsid w:val="00960291"/>
    <w:rsid w:val="00960368"/>
    <w:rsid w:val="00960A32"/>
    <w:rsid w:val="00961155"/>
    <w:rsid w:val="009611A9"/>
    <w:rsid w:val="009611CD"/>
    <w:rsid w:val="00961D72"/>
    <w:rsid w:val="0096219C"/>
    <w:rsid w:val="0096272D"/>
    <w:rsid w:val="009629DB"/>
    <w:rsid w:val="00962D6D"/>
    <w:rsid w:val="00963189"/>
    <w:rsid w:val="009635F3"/>
    <w:rsid w:val="00963969"/>
    <w:rsid w:val="00963974"/>
    <w:rsid w:val="009641BD"/>
    <w:rsid w:val="00964789"/>
    <w:rsid w:val="00964C64"/>
    <w:rsid w:val="00965448"/>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7BF"/>
    <w:rsid w:val="009838EF"/>
    <w:rsid w:val="0098395D"/>
    <w:rsid w:val="00983F06"/>
    <w:rsid w:val="00984E23"/>
    <w:rsid w:val="009850A7"/>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6456"/>
    <w:rsid w:val="009B65C1"/>
    <w:rsid w:val="009B6A9D"/>
    <w:rsid w:val="009B6D31"/>
    <w:rsid w:val="009B75E0"/>
    <w:rsid w:val="009B76CA"/>
    <w:rsid w:val="009B7780"/>
    <w:rsid w:val="009B77A1"/>
    <w:rsid w:val="009C06CF"/>
    <w:rsid w:val="009C08E1"/>
    <w:rsid w:val="009C185D"/>
    <w:rsid w:val="009C1BB3"/>
    <w:rsid w:val="009C1BC3"/>
    <w:rsid w:val="009C2C5A"/>
    <w:rsid w:val="009C2E7B"/>
    <w:rsid w:val="009C3200"/>
    <w:rsid w:val="009C34A6"/>
    <w:rsid w:val="009C3613"/>
    <w:rsid w:val="009C3D77"/>
    <w:rsid w:val="009C4D22"/>
    <w:rsid w:val="009C558F"/>
    <w:rsid w:val="009C5B79"/>
    <w:rsid w:val="009C5B8A"/>
    <w:rsid w:val="009C5DD4"/>
    <w:rsid w:val="009C5F74"/>
    <w:rsid w:val="009C60EE"/>
    <w:rsid w:val="009C6BE3"/>
    <w:rsid w:val="009C70EA"/>
    <w:rsid w:val="009C7793"/>
    <w:rsid w:val="009C79C6"/>
    <w:rsid w:val="009C7D70"/>
    <w:rsid w:val="009C7E79"/>
    <w:rsid w:val="009D0482"/>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6827"/>
    <w:rsid w:val="009D684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F0"/>
    <w:rsid w:val="009E5C60"/>
    <w:rsid w:val="009E63B1"/>
    <w:rsid w:val="009E69C9"/>
    <w:rsid w:val="009E75F8"/>
    <w:rsid w:val="009E7CDF"/>
    <w:rsid w:val="009E7FB9"/>
    <w:rsid w:val="009F05D3"/>
    <w:rsid w:val="009F12B4"/>
    <w:rsid w:val="009F1C7B"/>
    <w:rsid w:val="009F1E73"/>
    <w:rsid w:val="009F24AC"/>
    <w:rsid w:val="009F31C7"/>
    <w:rsid w:val="009F3748"/>
    <w:rsid w:val="009F39D0"/>
    <w:rsid w:val="009F41AE"/>
    <w:rsid w:val="009F41F3"/>
    <w:rsid w:val="009F46F1"/>
    <w:rsid w:val="009F5222"/>
    <w:rsid w:val="009F60C6"/>
    <w:rsid w:val="009F6BA5"/>
    <w:rsid w:val="009F734F"/>
    <w:rsid w:val="009F7489"/>
    <w:rsid w:val="009F7810"/>
    <w:rsid w:val="009F7E83"/>
    <w:rsid w:val="00A007C0"/>
    <w:rsid w:val="00A00EC1"/>
    <w:rsid w:val="00A0136E"/>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1C77"/>
    <w:rsid w:val="00A130A5"/>
    <w:rsid w:val="00A13214"/>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27CAC"/>
    <w:rsid w:val="00A301E4"/>
    <w:rsid w:val="00A30248"/>
    <w:rsid w:val="00A3037C"/>
    <w:rsid w:val="00A31DAB"/>
    <w:rsid w:val="00A31E75"/>
    <w:rsid w:val="00A3263D"/>
    <w:rsid w:val="00A32B66"/>
    <w:rsid w:val="00A32D44"/>
    <w:rsid w:val="00A337CD"/>
    <w:rsid w:val="00A33D17"/>
    <w:rsid w:val="00A33D78"/>
    <w:rsid w:val="00A352EB"/>
    <w:rsid w:val="00A35E44"/>
    <w:rsid w:val="00A36147"/>
    <w:rsid w:val="00A36A90"/>
    <w:rsid w:val="00A37644"/>
    <w:rsid w:val="00A403B0"/>
    <w:rsid w:val="00A405A1"/>
    <w:rsid w:val="00A406BD"/>
    <w:rsid w:val="00A406EF"/>
    <w:rsid w:val="00A41330"/>
    <w:rsid w:val="00A41886"/>
    <w:rsid w:val="00A418D7"/>
    <w:rsid w:val="00A41C3D"/>
    <w:rsid w:val="00A41C8A"/>
    <w:rsid w:val="00A4298D"/>
    <w:rsid w:val="00A42FEB"/>
    <w:rsid w:val="00A43B27"/>
    <w:rsid w:val="00A43DFA"/>
    <w:rsid w:val="00A440B9"/>
    <w:rsid w:val="00A446A9"/>
    <w:rsid w:val="00A44C10"/>
    <w:rsid w:val="00A44D83"/>
    <w:rsid w:val="00A453EB"/>
    <w:rsid w:val="00A45730"/>
    <w:rsid w:val="00A4600A"/>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D54"/>
    <w:rsid w:val="00A53EEC"/>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CB"/>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74D9"/>
    <w:rsid w:val="00A675AC"/>
    <w:rsid w:val="00A679AD"/>
    <w:rsid w:val="00A70174"/>
    <w:rsid w:val="00A707F0"/>
    <w:rsid w:val="00A70E63"/>
    <w:rsid w:val="00A71AC2"/>
    <w:rsid w:val="00A720C6"/>
    <w:rsid w:val="00A72E87"/>
    <w:rsid w:val="00A7333D"/>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4FE"/>
    <w:rsid w:val="00A8384F"/>
    <w:rsid w:val="00A841E3"/>
    <w:rsid w:val="00A84907"/>
    <w:rsid w:val="00A85298"/>
    <w:rsid w:val="00A85EC6"/>
    <w:rsid w:val="00A860DA"/>
    <w:rsid w:val="00A8639D"/>
    <w:rsid w:val="00A86EDB"/>
    <w:rsid w:val="00A87AF1"/>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63A"/>
    <w:rsid w:val="00AA27BB"/>
    <w:rsid w:val="00AA2C77"/>
    <w:rsid w:val="00AA338D"/>
    <w:rsid w:val="00AA434D"/>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A73"/>
    <w:rsid w:val="00AD2D08"/>
    <w:rsid w:val="00AD2E3B"/>
    <w:rsid w:val="00AD328A"/>
    <w:rsid w:val="00AD3665"/>
    <w:rsid w:val="00AD3C80"/>
    <w:rsid w:val="00AD3DC5"/>
    <w:rsid w:val="00AD3F0D"/>
    <w:rsid w:val="00AD3F4D"/>
    <w:rsid w:val="00AD41BB"/>
    <w:rsid w:val="00AD4364"/>
    <w:rsid w:val="00AD4404"/>
    <w:rsid w:val="00AD4481"/>
    <w:rsid w:val="00AD50AD"/>
    <w:rsid w:val="00AD5C85"/>
    <w:rsid w:val="00AD5C8D"/>
    <w:rsid w:val="00AD5F06"/>
    <w:rsid w:val="00AD6381"/>
    <w:rsid w:val="00AD670F"/>
    <w:rsid w:val="00AD6A33"/>
    <w:rsid w:val="00AD6C1F"/>
    <w:rsid w:val="00AD6FBF"/>
    <w:rsid w:val="00AD7134"/>
    <w:rsid w:val="00AD776D"/>
    <w:rsid w:val="00AD7D7A"/>
    <w:rsid w:val="00AD7F4D"/>
    <w:rsid w:val="00AE00D1"/>
    <w:rsid w:val="00AE0358"/>
    <w:rsid w:val="00AE0841"/>
    <w:rsid w:val="00AE0A4D"/>
    <w:rsid w:val="00AE115E"/>
    <w:rsid w:val="00AE1679"/>
    <w:rsid w:val="00AE230B"/>
    <w:rsid w:val="00AE2F13"/>
    <w:rsid w:val="00AE3177"/>
    <w:rsid w:val="00AE31CC"/>
    <w:rsid w:val="00AE4349"/>
    <w:rsid w:val="00AE43D3"/>
    <w:rsid w:val="00AE440A"/>
    <w:rsid w:val="00AE5464"/>
    <w:rsid w:val="00AE5A3E"/>
    <w:rsid w:val="00AE5B29"/>
    <w:rsid w:val="00AE5DD2"/>
    <w:rsid w:val="00AE5EEC"/>
    <w:rsid w:val="00AE6A11"/>
    <w:rsid w:val="00AE6A2E"/>
    <w:rsid w:val="00AE775E"/>
    <w:rsid w:val="00AE7A53"/>
    <w:rsid w:val="00AE7DD0"/>
    <w:rsid w:val="00AF01A1"/>
    <w:rsid w:val="00AF08B4"/>
    <w:rsid w:val="00AF08EA"/>
    <w:rsid w:val="00AF09C8"/>
    <w:rsid w:val="00AF0FD6"/>
    <w:rsid w:val="00AF11EC"/>
    <w:rsid w:val="00AF127F"/>
    <w:rsid w:val="00AF1330"/>
    <w:rsid w:val="00AF140F"/>
    <w:rsid w:val="00AF1AFB"/>
    <w:rsid w:val="00AF21F1"/>
    <w:rsid w:val="00AF27C4"/>
    <w:rsid w:val="00AF3DA8"/>
    <w:rsid w:val="00AF41E9"/>
    <w:rsid w:val="00AF4DAF"/>
    <w:rsid w:val="00AF5162"/>
    <w:rsid w:val="00AF580B"/>
    <w:rsid w:val="00AF5857"/>
    <w:rsid w:val="00AF5CC9"/>
    <w:rsid w:val="00AF5CDC"/>
    <w:rsid w:val="00AF6CDD"/>
    <w:rsid w:val="00AF780F"/>
    <w:rsid w:val="00AF7DAB"/>
    <w:rsid w:val="00B00117"/>
    <w:rsid w:val="00B004BE"/>
    <w:rsid w:val="00B010B8"/>
    <w:rsid w:val="00B01A57"/>
    <w:rsid w:val="00B01A7A"/>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4132"/>
    <w:rsid w:val="00B2486B"/>
    <w:rsid w:val="00B24E16"/>
    <w:rsid w:val="00B258BB"/>
    <w:rsid w:val="00B25AFE"/>
    <w:rsid w:val="00B25B1F"/>
    <w:rsid w:val="00B26473"/>
    <w:rsid w:val="00B26AE6"/>
    <w:rsid w:val="00B26CF0"/>
    <w:rsid w:val="00B27388"/>
    <w:rsid w:val="00B2740C"/>
    <w:rsid w:val="00B27582"/>
    <w:rsid w:val="00B27A1D"/>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81B"/>
    <w:rsid w:val="00B649BA"/>
    <w:rsid w:val="00B652B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1022"/>
    <w:rsid w:val="00B9112C"/>
    <w:rsid w:val="00B9182B"/>
    <w:rsid w:val="00B91D0D"/>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5A19"/>
    <w:rsid w:val="00B968C8"/>
    <w:rsid w:val="00B96BDB"/>
    <w:rsid w:val="00B96FD5"/>
    <w:rsid w:val="00B97691"/>
    <w:rsid w:val="00B97784"/>
    <w:rsid w:val="00BA0029"/>
    <w:rsid w:val="00BA017B"/>
    <w:rsid w:val="00BA024F"/>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B7C"/>
    <w:rsid w:val="00BA5C1A"/>
    <w:rsid w:val="00BA5FCB"/>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09A"/>
    <w:rsid w:val="00BB6644"/>
    <w:rsid w:val="00BB6C17"/>
    <w:rsid w:val="00BB6D9A"/>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3A4"/>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300A"/>
    <w:rsid w:val="00BF306E"/>
    <w:rsid w:val="00BF317E"/>
    <w:rsid w:val="00BF3C6F"/>
    <w:rsid w:val="00BF3F85"/>
    <w:rsid w:val="00BF4951"/>
    <w:rsid w:val="00BF547C"/>
    <w:rsid w:val="00BF5C9E"/>
    <w:rsid w:val="00BF5CEC"/>
    <w:rsid w:val="00BF5DE9"/>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417"/>
    <w:rsid w:val="00C0586F"/>
    <w:rsid w:val="00C05AC4"/>
    <w:rsid w:val="00C06047"/>
    <w:rsid w:val="00C0669A"/>
    <w:rsid w:val="00C072A9"/>
    <w:rsid w:val="00C07366"/>
    <w:rsid w:val="00C07628"/>
    <w:rsid w:val="00C07BC8"/>
    <w:rsid w:val="00C07EC3"/>
    <w:rsid w:val="00C10A59"/>
    <w:rsid w:val="00C1101E"/>
    <w:rsid w:val="00C11975"/>
    <w:rsid w:val="00C119A5"/>
    <w:rsid w:val="00C11DF4"/>
    <w:rsid w:val="00C124B2"/>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4DF"/>
    <w:rsid w:val="00C20704"/>
    <w:rsid w:val="00C20F97"/>
    <w:rsid w:val="00C2177F"/>
    <w:rsid w:val="00C21A89"/>
    <w:rsid w:val="00C220A0"/>
    <w:rsid w:val="00C22B03"/>
    <w:rsid w:val="00C22E5C"/>
    <w:rsid w:val="00C23C73"/>
    <w:rsid w:val="00C23FF0"/>
    <w:rsid w:val="00C2429E"/>
    <w:rsid w:val="00C24B9F"/>
    <w:rsid w:val="00C2553B"/>
    <w:rsid w:val="00C25720"/>
    <w:rsid w:val="00C25733"/>
    <w:rsid w:val="00C257B2"/>
    <w:rsid w:val="00C2598A"/>
    <w:rsid w:val="00C25C00"/>
    <w:rsid w:val="00C26961"/>
    <w:rsid w:val="00C27792"/>
    <w:rsid w:val="00C279BF"/>
    <w:rsid w:val="00C27FC2"/>
    <w:rsid w:val="00C30166"/>
    <w:rsid w:val="00C308F4"/>
    <w:rsid w:val="00C30B88"/>
    <w:rsid w:val="00C30BEF"/>
    <w:rsid w:val="00C31073"/>
    <w:rsid w:val="00C318F2"/>
    <w:rsid w:val="00C31985"/>
    <w:rsid w:val="00C32120"/>
    <w:rsid w:val="00C32344"/>
    <w:rsid w:val="00C32FE7"/>
    <w:rsid w:val="00C3314C"/>
    <w:rsid w:val="00C331E6"/>
    <w:rsid w:val="00C3323D"/>
    <w:rsid w:val="00C3361F"/>
    <w:rsid w:val="00C336D3"/>
    <w:rsid w:val="00C33A1F"/>
    <w:rsid w:val="00C33BEB"/>
    <w:rsid w:val="00C33CDC"/>
    <w:rsid w:val="00C33F4D"/>
    <w:rsid w:val="00C3407E"/>
    <w:rsid w:val="00C34160"/>
    <w:rsid w:val="00C34833"/>
    <w:rsid w:val="00C34F25"/>
    <w:rsid w:val="00C352F8"/>
    <w:rsid w:val="00C3533D"/>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1AA4"/>
    <w:rsid w:val="00C523D7"/>
    <w:rsid w:val="00C52D0C"/>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FBF"/>
    <w:rsid w:val="00C734B7"/>
    <w:rsid w:val="00C73B0D"/>
    <w:rsid w:val="00C74177"/>
    <w:rsid w:val="00C744D3"/>
    <w:rsid w:val="00C748EC"/>
    <w:rsid w:val="00C7496F"/>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DF"/>
    <w:rsid w:val="00C83EE5"/>
    <w:rsid w:val="00C83F1B"/>
    <w:rsid w:val="00C846DD"/>
    <w:rsid w:val="00C84DE2"/>
    <w:rsid w:val="00C84E24"/>
    <w:rsid w:val="00C84ED7"/>
    <w:rsid w:val="00C84EEE"/>
    <w:rsid w:val="00C85152"/>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529"/>
    <w:rsid w:val="00C96570"/>
    <w:rsid w:val="00C9753A"/>
    <w:rsid w:val="00C97658"/>
    <w:rsid w:val="00C9781B"/>
    <w:rsid w:val="00C978AE"/>
    <w:rsid w:val="00C97DEA"/>
    <w:rsid w:val="00C97EEC"/>
    <w:rsid w:val="00C97F3B"/>
    <w:rsid w:val="00CA0C4F"/>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24F9"/>
    <w:rsid w:val="00CB32C4"/>
    <w:rsid w:val="00CB3420"/>
    <w:rsid w:val="00CB3464"/>
    <w:rsid w:val="00CB4253"/>
    <w:rsid w:val="00CB4C74"/>
    <w:rsid w:val="00CB4D25"/>
    <w:rsid w:val="00CB4DDE"/>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2DF4"/>
    <w:rsid w:val="00CC381D"/>
    <w:rsid w:val="00CC38F8"/>
    <w:rsid w:val="00CC3DFF"/>
    <w:rsid w:val="00CC482E"/>
    <w:rsid w:val="00CC4AA3"/>
    <w:rsid w:val="00CC4B49"/>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C9A"/>
    <w:rsid w:val="00CD3DC3"/>
    <w:rsid w:val="00CD3EC7"/>
    <w:rsid w:val="00CD4D5B"/>
    <w:rsid w:val="00CD4DC3"/>
    <w:rsid w:val="00CD5FD7"/>
    <w:rsid w:val="00CD6021"/>
    <w:rsid w:val="00CD6047"/>
    <w:rsid w:val="00CD6760"/>
    <w:rsid w:val="00CD691E"/>
    <w:rsid w:val="00CD6D56"/>
    <w:rsid w:val="00CD6FD2"/>
    <w:rsid w:val="00CD6FDD"/>
    <w:rsid w:val="00CD766E"/>
    <w:rsid w:val="00CD778E"/>
    <w:rsid w:val="00CD77C4"/>
    <w:rsid w:val="00CD7CA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A9"/>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204D"/>
    <w:rsid w:val="00D220C9"/>
    <w:rsid w:val="00D22139"/>
    <w:rsid w:val="00D22395"/>
    <w:rsid w:val="00D22D59"/>
    <w:rsid w:val="00D22E17"/>
    <w:rsid w:val="00D23BBB"/>
    <w:rsid w:val="00D23DA6"/>
    <w:rsid w:val="00D248C0"/>
    <w:rsid w:val="00D24B84"/>
    <w:rsid w:val="00D2563A"/>
    <w:rsid w:val="00D26184"/>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3F"/>
    <w:rsid w:val="00D33257"/>
    <w:rsid w:val="00D332E6"/>
    <w:rsid w:val="00D3392B"/>
    <w:rsid w:val="00D339EF"/>
    <w:rsid w:val="00D34798"/>
    <w:rsid w:val="00D350D8"/>
    <w:rsid w:val="00D36072"/>
    <w:rsid w:val="00D360ED"/>
    <w:rsid w:val="00D361E0"/>
    <w:rsid w:val="00D362E1"/>
    <w:rsid w:val="00D40E9F"/>
    <w:rsid w:val="00D41424"/>
    <w:rsid w:val="00D42B6A"/>
    <w:rsid w:val="00D43151"/>
    <w:rsid w:val="00D43216"/>
    <w:rsid w:val="00D432D3"/>
    <w:rsid w:val="00D43302"/>
    <w:rsid w:val="00D43732"/>
    <w:rsid w:val="00D43972"/>
    <w:rsid w:val="00D43A13"/>
    <w:rsid w:val="00D43CB8"/>
    <w:rsid w:val="00D43CE7"/>
    <w:rsid w:val="00D43D81"/>
    <w:rsid w:val="00D44037"/>
    <w:rsid w:val="00D441E9"/>
    <w:rsid w:val="00D445D8"/>
    <w:rsid w:val="00D445EC"/>
    <w:rsid w:val="00D44C97"/>
    <w:rsid w:val="00D44EA4"/>
    <w:rsid w:val="00D455F1"/>
    <w:rsid w:val="00D457A6"/>
    <w:rsid w:val="00D4636E"/>
    <w:rsid w:val="00D4734D"/>
    <w:rsid w:val="00D4747A"/>
    <w:rsid w:val="00D47690"/>
    <w:rsid w:val="00D47ED1"/>
    <w:rsid w:val="00D507DC"/>
    <w:rsid w:val="00D50E97"/>
    <w:rsid w:val="00D51243"/>
    <w:rsid w:val="00D516F7"/>
    <w:rsid w:val="00D518E8"/>
    <w:rsid w:val="00D51E60"/>
    <w:rsid w:val="00D52321"/>
    <w:rsid w:val="00D52877"/>
    <w:rsid w:val="00D532C6"/>
    <w:rsid w:val="00D53B45"/>
    <w:rsid w:val="00D53D1A"/>
    <w:rsid w:val="00D54804"/>
    <w:rsid w:val="00D5562E"/>
    <w:rsid w:val="00D5596A"/>
    <w:rsid w:val="00D55F9E"/>
    <w:rsid w:val="00D567FE"/>
    <w:rsid w:val="00D56B0A"/>
    <w:rsid w:val="00D56C29"/>
    <w:rsid w:val="00D56D57"/>
    <w:rsid w:val="00D5735C"/>
    <w:rsid w:val="00D57B41"/>
    <w:rsid w:val="00D610C6"/>
    <w:rsid w:val="00D6132A"/>
    <w:rsid w:val="00D613B3"/>
    <w:rsid w:val="00D61A0B"/>
    <w:rsid w:val="00D6226D"/>
    <w:rsid w:val="00D629E9"/>
    <w:rsid w:val="00D62B2C"/>
    <w:rsid w:val="00D63298"/>
    <w:rsid w:val="00D638A1"/>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0E90"/>
    <w:rsid w:val="00D71011"/>
    <w:rsid w:val="00D71525"/>
    <w:rsid w:val="00D71DE4"/>
    <w:rsid w:val="00D721FF"/>
    <w:rsid w:val="00D72BD3"/>
    <w:rsid w:val="00D735FA"/>
    <w:rsid w:val="00D735FB"/>
    <w:rsid w:val="00D74385"/>
    <w:rsid w:val="00D75C99"/>
    <w:rsid w:val="00D76318"/>
    <w:rsid w:val="00D764A4"/>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108"/>
    <w:rsid w:val="00D8296A"/>
    <w:rsid w:val="00D82A91"/>
    <w:rsid w:val="00D82F77"/>
    <w:rsid w:val="00D82FDC"/>
    <w:rsid w:val="00D84517"/>
    <w:rsid w:val="00D846F0"/>
    <w:rsid w:val="00D84C33"/>
    <w:rsid w:val="00D85FA7"/>
    <w:rsid w:val="00D862E2"/>
    <w:rsid w:val="00D864BB"/>
    <w:rsid w:val="00D86952"/>
    <w:rsid w:val="00D86F39"/>
    <w:rsid w:val="00D87191"/>
    <w:rsid w:val="00D8766A"/>
    <w:rsid w:val="00D87CD6"/>
    <w:rsid w:val="00D87E96"/>
    <w:rsid w:val="00D87FBF"/>
    <w:rsid w:val="00D903C5"/>
    <w:rsid w:val="00D90A90"/>
    <w:rsid w:val="00D9142A"/>
    <w:rsid w:val="00D91B1E"/>
    <w:rsid w:val="00D91F86"/>
    <w:rsid w:val="00D92038"/>
    <w:rsid w:val="00D927D9"/>
    <w:rsid w:val="00D92846"/>
    <w:rsid w:val="00D92E66"/>
    <w:rsid w:val="00D930C1"/>
    <w:rsid w:val="00D933C8"/>
    <w:rsid w:val="00D93D0E"/>
    <w:rsid w:val="00D93F6D"/>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101A"/>
    <w:rsid w:val="00DB15AC"/>
    <w:rsid w:val="00DB2239"/>
    <w:rsid w:val="00DB2CCB"/>
    <w:rsid w:val="00DB3273"/>
    <w:rsid w:val="00DB33DC"/>
    <w:rsid w:val="00DB3419"/>
    <w:rsid w:val="00DB3EA4"/>
    <w:rsid w:val="00DB44F8"/>
    <w:rsid w:val="00DB4894"/>
    <w:rsid w:val="00DB57C9"/>
    <w:rsid w:val="00DB5C5C"/>
    <w:rsid w:val="00DB5DBD"/>
    <w:rsid w:val="00DB6B39"/>
    <w:rsid w:val="00DB6D14"/>
    <w:rsid w:val="00DB6E80"/>
    <w:rsid w:val="00DB7E34"/>
    <w:rsid w:val="00DC040A"/>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074"/>
    <w:rsid w:val="00DC5699"/>
    <w:rsid w:val="00DC5717"/>
    <w:rsid w:val="00DC5812"/>
    <w:rsid w:val="00DC63AC"/>
    <w:rsid w:val="00DC6789"/>
    <w:rsid w:val="00DC6A30"/>
    <w:rsid w:val="00DC7484"/>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50C0"/>
    <w:rsid w:val="00DD5159"/>
    <w:rsid w:val="00DD5293"/>
    <w:rsid w:val="00DD59F1"/>
    <w:rsid w:val="00DD6301"/>
    <w:rsid w:val="00DD6690"/>
    <w:rsid w:val="00DD6BD0"/>
    <w:rsid w:val="00DD7367"/>
    <w:rsid w:val="00DD7478"/>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DE3"/>
    <w:rsid w:val="00DE4F88"/>
    <w:rsid w:val="00DE527B"/>
    <w:rsid w:val="00DE55DF"/>
    <w:rsid w:val="00DE560F"/>
    <w:rsid w:val="00DE59B1"/>
    <w:rsid w:val="00DE65E0"/>
    <w:rsid w:val="00DE7483"/>
    <w:rsid w:val="00DE753D"/>
    <w:rsid w:val="00DE777D"/>
    <w:rsid w:val="00DE799C"/>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9F6"/>
    <w:rsid w:val="00DF2B1B"/>
    <w:rsid w:val="00DF2FAB"/>
    <w:rsid w:val="00DF3540"/>
    <w:rsid w:val="00DF370C"/>
    <w:rsid w:val="00DF47DA"/>
    <w:rsid w:val="00DF5886"/>
    <w:rsid w:val="00DF58BF"/>
    <w:rsid w:val="00DF5996"/>
    <w:rsid w:val="00DF5B63"/>
    <w:rsid w:val="00DF5C9C"/>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71FB"/>
    <w:rsid w:val="00E07559"/>
    <w:rsid w:val="00E075D3"/>
    <w:rsid w:val="00E07B8D"/>
    <w:rsid w:val="00E10690"/>
    <w:rsid w:val="00E10B40"/>
    <w:rsid w:val="00E11553"/>
    <w:rsid w:val="00E11CE3"/>
    <w:rsid w:val="00E12BFC"/>
    <w:rsid w:val="00E136F7"/>
    <w:rsid w:val="00E14119"/>
    <w:rsid w:val="00E144A4"/>
    <w:rsid w:val="00E14DD1"/>
    <w:rsid w:val="00E165EC"/>
    <w:rsid w:val="00E167EE"/>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23F"/>
    <w:rsid w:val="00E23474"/>
    <w:rsid w:val="00E25523"/>
    <w:rsid w:val="00E25525"/>
    <w:rsid w:val="00E25579"/>
    <w:rsid w:val="00E25A8E"/>
    <w:rsid w:val="00E25BF1"/>
    <w:rsid w:val="00E25CA2"/>
    <w:rsid w:val="00E263DF"/>
    <w:rsid w:val="00E26823"/>
    <w:rsid w:val="00E26C19"/>
    <w:rsid w:val="00E26E51"/>
    <w:rsid w:val="00E27783"/>
    <w:rsid w:val="00E27861"/>
    <w:rsid w:val="00E27B19"/>
    <w:rsid w:val="00E27DE4"/>
    <w:rsid w:val="00E27F7C"/>
    <w:rsid w:val="00E305F5"/>
    <w:rsid w:val="00E30C30"/>
    <w:rsid w:val="00E31164"/>
    <w:rsid w:val="00E31289"/>
    <w:rsid w:val="00E31721"/>
    <w:rsid w:val="00E317A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37FFD"/>
    <w:rsid w:val="00E40D77"/>
    <w:rsid w:val="00E4187B"/>
    <w:rsid w:val="00E41A7C"/>
    <w:rsid w:val="00E41FB5"/>
    <w:rsid w:val="00E4227D"/>
    <w:rsid w:val="00E42571"/>
    <w:rsid w:val="00E4258B"/>
    <w:rsid w:val="00E42CB9"/>
    <w:rsid w:val="00E44459"/>
    <w:rsid w:val="00E4451D"/>
    <w:rsid w:val="00E44D4F"/>
    <w:rsid w:val="00E44EE4"/>
    <w:rsid w:val="00E454AA"/>
    <w:rsid w:val="00E45AB8"/>
    <w:rsid w:val="00E45B44"/>
    <w:rsid w:val="00E45D61"/>
    <w:rsid w:val="00E45E19"/>
    <w:rsid w:val="00E45F24"/>
    <w:rsid w:val="00E465E1"/>
    <w:rsid w:val="00E46CB7"/>
    <w:rsid w:val="00E47A4F"/>
    <w:rsid w:val="00E515F6"/>
    <w:rsid w:val="00E51AD1"/>
    <w:rsid w:val="00E51F42"/>
    <w:rsid w:val="00E5252F"/>
    <w:rsid w:val="00E52D04"/>
    <w:rsid w:val="00E5360E"/>
    <w:rsid w:val="00E53B08"/>
    <w:rsid w:val="00E54050"/>
    <w:rsid w:val="00E544A0"/>
    <w:rsid w:val="00E55D7F"/>
    <w:rsid w:val="00E565F4"/>
    <w:rsid w:val="00E5670B"/>
    <w:rsid w:val="00E575C9"/>
    <w:rsid w:val="00E57A29"/>
    <w:rsid w:val="00E57B93"/>
    <w:rsid w:val="00E61033"/>
    <w:rsid w:val="00E613CF"/>
    <w:rsid w:val="00E618C9"/>
    <w:rsid w:val="00E61AF5"/>
    <w:rsid w:val="00E639F3"/>
    <w:rsid w:val="00E63C5C"/>
    <w:rsid w:val="00E63CBF"/>
    <w:rsid w:val="00E64517"/>
    <w:rsid w:val="00E650E0"/>
    <w:rsid w:val="00E653FA"/>
    <w:rsid w:val="00E653FB"/>
    <w:rsid w:val="00E65659"/>
    <w:rsid w:val="00E662C4"/>
    <w:rsid w:val="00E66C18"/>
    <w:rsid w:val="00E66F56"/>
    <w:rsid w:val="00E67AC3"/>
    <w:rsid w:val="00E67D36"/>
    <w:rsid w:val="00E70137"/>
    <w:rsid w:val="00E70CFF"/>
    <w:rsid w:val="00E719E6"/>
    <w:rsid w:val="00E71C00"/>
    <w:rsid w:val="00E721BE"/>
    <w:rsid w:val="00E72CE9"/>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96B"/>
    <w:rsid w:val="00E83C93"/>
    <w:rsid w:val="00E8556C"/>
    <w:rsid w:val="00E859E0"/>
    <w:rsid w:val="00E85B70"/>
    <w:rsid w:val="00E85C2E"/>
    <w:rsid w:val="00E85ED6"/>
    <w:rsid w:val="00E863DD"/>
    <w:rsid w:val="00E86406"/>
    <w:rsid w:val="00E868DB"/>
    <w:rsid w:val="00E876DD"/>
    <w:rsid w:val="00E876E3"/>
    <w:rsid w:val="00E90261"/>
    <w:rsid w:val="00E90DE5"/>
    <w:rsid w:val="00E91389"/>
    <w:rsid w:val="00E9142C"/>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CEA"/>
    <w:rsid w:val="00E94DE6"/>
    <w:rsid w:val="00E95085"/>
    <w:rsid w:val="00E9569C"/>
    <w:rsid w:val="00E9570B"/>
    <w:rsid w:val="00E9581D"/>
    <w:rsid w:val="00E95B63"/>
    <w:rsid w:val="00E97323"/>
    <w:rsid w:val="00E97411"/>
    <w:rsid w:val="00E9768C"/>
    <w:rsid w:val="00E97BAB"/>
    <w:rsid w:val="00E97EC6"/>
    <w:rsid w:val="00E97F5E"/>
    <w:rsid w:val="00EA0077"/>
    <w:rsid w:val="00EA040C"/>
    <w:rsid w:val="00EA0B69"/>
    <w:rsid w:val="00EA0CF5"/>
    <w:rsid w:val="00EA1737"/>
    <w:rsid w:val="00EA1CE5"/>
    <w:rsid w:val="00EA1EC6"/>
    <w:rsid w:val="00EA21B2"/>
    <w:rsid w:val="00EA21E7"/>
    <w:rsid w:val="00EA2226"/>
    <w:rsid w:val="00EA2317"/>
    <w:rsid w:val="00EA2929"/>
    <w:rsid w:val="00EA2AC2"/>
    <w:rsid w:val="00EA2DDD"/>
    <w:rsid w:val="00EA31C6"/>
    <w:rsid w:val="00EA34CD"/>
    <w:rsid w:val="00EA354F"/>
    <w:rsid w:val="00EA3ADB"/>
    <w:rsid w:val="00EA3B15"/>
    <w:rsid w:val="00EA3DD7"/>
    <w:rsid w:val="00EA42DC"/>
    <w:rsid w:val="00EA4792"/>
    <w:rsid w:val="00EA5109"/>
    <w:rsid w:val="00EA5451"/>
    <w:rsid w:val="00EA5C8D"/>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13E"/>
    <w:rsid w:val="00EC1744"/>
    <w:rsid w:val="00EC1772"/>
    <w:rsid w:val="00EC1E67"/>
    <w:rsid w:val="00EC23CE"/>
    <w:rsid w:val="00EC2CE6"/>
    <w:rsid w:val="00EC3320"/>
    <w:rsid w:val="00EC3B49"/>
    <w:rsid w:val="00EC3F77"/>
    <w:rsid w:val="00EC435A"/>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813"/>
    <w:rsid w:val="00ED2845"/>
    <w:rsid w:val="00ED298F"/>
    <w:rsid w:val="00ED2EB3"/>
    <w:rsid w:val="00ED2F05"/>
    <w:rsid w:val="00ED33CF"/>
    <w:rsid w:val="00ED370A"/>
    <w:rsid w:val="00ED3925"/>
    <w:rsid w:val="00ED459A"/>
    <w:rsid w:val="00ED5C95"/>
    <w:rsid w:val="00ED5DAA"/>
    <w:rsid w:val="00ED643E"/>
    <w:rsid w:val="00ED6A80"/>
    <w:rsid w:val="00ED6B43"/>
    <w:rsid w:val="00ED7AE5"/>
    <w:rsid w:val="00ED7B34"/>
    <w:rsid w:val="00EE0589"/>
    <w:rsid w:val="00EE0765"/>
    <w:rsid w:val="00EE1525"/>
    <w:rsid w:val="00EE15D7"/>
    <w:rsid w:val="00EE1D57"/>
    <w:rsid w:val="00EE269E"/>
    <w:rsid w:val="00EE2ABE"/>
    <w:rsid w:val="00EE2DCB"/>
    <w:rsid w:val="00EE3071"/>
    <w:rsid w:val="00EE3072"/>
    <w:rsid w:val="00EE30BA"/>
    <w:rsid w:val="00EE3213"/>
    <w:rsid w:val="00EE393E"/>
    <w:rsid w:val="00EE3FB5"/>
    <w:rsid w:val="00EE4454"/>
    <w:rsid w:val="00EE4A1C"/>
    <w:rsid w:val="00EE4C4C"/>
    <w:rsid w:val="00EE54C6"/>
    <w:rsid w:val="00EE57BD"/>
    <w:rsid w:val="00EE5A8D"/>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619B"/>
    <w:rsid w:val="00EF69AB"/>
    <w:rsid w:val="00EF6B1B"/>
    <w:rsid w:val="00EF7206"/>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5384"/>
    <w:rsid w:val="00F058D9"/>
    <w:rsid w:val="00F05C97"/>
    <w:rsid w:val="00F06BB0"/>
    <w:rsid w:val="00F06E42"/>
    <w:rsid w:val="00F06F64"/>
    <w:rsid w:val="00F077A2"/>
    <w:rsid w:val="00F077AF"/>
    <w:rsid w:val="00F07817"/>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297"/>
    <w:rsid w:val="00F746A5"/>
    <w:rsid w:val="00F74991"/>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AFE"/>
    <w:rsid w:val="00F83B6C"/>
    <w:rsid w:val="00F83E81"/>
    <w:rsid w:val="00F84463"/>
    <w:rsid w:val="00F8456C"/>
    <w:rsid w:val="00F84589"/>
    <w:rsid w:val="00F85058"/>
    <w:rsid w:val="00F85551"/>
    <w:rsid w:val="00F86817"/>
    <w:rsid w:val="00F86D87"/>
    <w:rsid w:val="00F87105"/>
    <w:rsid w:val="00F901FE"/>
    <w:rsid w:val="00F907B0"/>
    <w:rsid w:val="00F90B78"/>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7582"/>
    <w:rsid w:val="00F975C4"/>
    <w:rsid w:val="00FA0C37"/>
    <w:rsid w:val="00FA1978"/>
    <w:rsid w:val="00FA2135"/>
    <w:rsid w:val="00FA25A4"/>
    <w:rsid w:val="00FA285B"/>
    <w:rsid w:val="00FA28E0"/>
    <w:rsid w:val="00FA2C2F"/>
    <w:rsid w:val="00FA3373"/>
    <w:rsid w:val="00FA3478"/>
    <w:rsid w:val="00FA355D"/>
    <w:rsid w:val="00FA38C0"/>
    <w:rsid w:val="00FA3D1E"/>
    <w:rsid w:val="00FA4BA7"/>
    <w:rsid w:val="00FA4CE7"/>
    <w:rsid w:val="00FA5312"/>
    <w:rsid w:val="00FA5BBC"/>
    <w:rsid w:val="00FA5DD1"/>
    <w:rsid w:val="00FA5EF6"/>
    <w:rsid w:val="00FA6502"/>
    <w:rsid w:val="00FA66A0"/>
    <w:rsid w:val="00FA673F"/>
    <w:rsid w:val="00FA6796"/>
    <w:rsid w:val="00FA6C50"/>
    <w:rsid w:val="00FA6E46"/>
    <w:rsid w:val="00FA7973"/>
    <w:rsid w:val="00FB16C8"/>
    <w:rsid w:val="00FB184E"/>
    <w:rsid w:val="00FB1977"/>
    <w:rsid w:val="00FB21D9"/>
    <w:rsid w:val="00FB2979"/>
    <w:rsid w:val="00FB3893"/>
    <w:rsid w:val="00FB3F78"/>
    <w:rsid w:val="00FB3FCF"/>
    <w:rsid w:val="00FB508B"/>
    <w:rsid w:val="00FB5216"/>
    <w:rsid w:val="00FB58C2"/>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3CA"/>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7CC"/>
    <w:rsid w:val="00FF08F5"/>
    <w:rsid w:val="00FF0AB8"/>
    <w:rsid w:val="00FF0DE6"/>
    <w:rsid w:val="00FF104A"/>
    <w:rsid w:val="00FF17C8"/>
    <w:rsid w:val="00FF21F5"/>
    <w:rsid w:val="00FF3391"/>
    <w:rsid w:val="00FF342E"/>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P"/>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qFormat/>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P"/>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qFormat/>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04299021">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39103421">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67922469">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62713966">
      <w:bodyDiv w:val="1"/>
      <w:marLeft w:val="0"/>
      <w:marRight w:val="0"/>
      <w:marTop w:val="0"/>
      <w:marBottom w:val="0"/>
      <w:divBdr>
        <w:top w:val="none" w:sz="0" w:space="0" w:color="auto"/>
        <w:left w:val="none" w:sz="0" w:space="0" w:color="auto"/>
        <w:bottom w:val="none" w:sz="0" w:space="0" w:color="auto"/>
        <w:right w:val="none" w:sz="0" w:space="0" w:color="auto"/>
      </w:divBdr>
      <w:divsChild>
        <w:div w:id="107704335">
          <w:marLeft w:val="547"/>
          <w:marRight w:val="0"/>
          <w:marTop w:val="15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58074853">
      <w:bodyDiv w:val="1"/>
      <w:marLeft w:val="0"/>
      <w:marRight w:val="0"/>
      <w:marTop w:val="0"/>
      <w:marBottom w:val="0"/>
      <w:divBdr>
        <w:top w:val="none" w:sz="0" w:space="0" w:color="auto"/>
        <w:left w:val="none" w:sz="0" w:space="0" w:color="auto"/>
        <w:bottom w:val="none" w:sz="0" w:space="0" w:color="auto"/>
        <w:right w:val="none" w:sz="0" w:space="0" w:color="auto"/>
      </w:divBdr>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6394257">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6050811">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1043076">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3633447">
      <w:bodyDiv w:val="1"/>
      <w:marLeft w:val="0"/>
      <w:marRight w:val="0"/>
      <w:marTop w:val="0"/>
      <w:marBottom w:val="0"/>
      <w:divBdr>
        <w:top w:val="none" w:sz="0" w:space="0" w:color="auto"/>
        <w:left w:val="none" w:sz="0" w:space="0" w:color="auto"/>
        <w:bottom w:val="none" w:sz="0" w:space="0" w:color="auto"/>
        <w:right w:val="none" w:sz="0" w:space="0" w:color="auto"/>
      </w:divBdr>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03619607">
      <w:bodyDiv w:val="1"/>
      <w:marLeft w:val="0"/>
      <w:marRight w:val="0"/>
      <w:marTop w:val="0"/>
      <w:marBottom w:val="0"/>
      <w:divBdr>
        <w:top w:val="none" w:sz="0" w:space="0" w:color="auto"/>
        <w:left w:val="none" w:sz="0" w:space="0" w:color="auto"/>
        <w:bottom w:val="none" w:sz="0" w:space="0" w:color="auto"/>
        <w:right w:val="none" w:sz="0" w:space="0" w:color="auto"/>
      </w:divBdr>
      <w:divsChild>
        <w:div w:id="2033605063">
          <w:marLeft w:val="547"/>
          <w:marRight w:val="0"/>
          <w:marTop w:val="154"/>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38950229">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4763728">
      <w:bodyDiv w:val="1"/>
      <w:marLeft w:val="0"/>
      <w:marRight w:val="0"/>
      <w:marTop w:val="0"/>
      <w:marBottom w:val="0"/>
      <w:divBdr>
        <w:top w:val="none" w:sz="0" w:space="0" w:color="auto"/>
        <w:left w:val="none" w:sz="0" w:space="0" w:color="auto"/>
        <w:bottom w:val="none" w:sz="0" w:space="0" w:color="auto"/>
        <w:right w:val="none" w:sz="0" w:space="0" w:color="auto"/>
      </w:divBdr>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4CD8F7-BF59-45DB-9747-1F0FEDE9B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754</Words>
  <Characters>4303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陈玲玲</cp:lastModifiedBy>
  <cp:revision>2</cp:revision>
  <dcterms:created xsi:type="dcterms:W3CDTF">2025-02-07T08:40:00Z</dcterms:created>
  <dcterms:modified xsi:type="dcterms:W3CDTF">2025-02-07T08:40:00Z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